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7CED" w14:textId="4B73F12E" w:rsidR="008E3CA7" w:rsidRPr="00CF3773" w:rsidRDefault="008E3CA7" w:rsidP="00036862">
      <w:pPr>
        <w:rPr>
          <w:b/>
          <w:bCs/>
          <w:sz w:val="36"/>
          <w:szCs w:val="36"/>
        </w:rPr>
      </w:pPr>
      <w:r w:rsidRPr="00CF3773">
        <w:rPr>
          <w:b/>
          <w:bCs/>
          <w:sz w:val="36"/>
          <w:szCs w:val="36"/>
        </w:rPr>
        <w:t>VEX IQ Robotics Competition – SKILLS BC</w:t>
      </w:r>
    </w:p>
    <w:p w14:paraId="6D5F8BF6" w14:textId="0F1E79C7" w:rsidR="00036862" w:rsidRPr="00036862" w:rsidRDefault="00036862" w:rsidP="00036862">
      <w:pPr>
        <w:rPr>
          <w:b/>
          <w:bCs/>
        </w:rPr>
      </w:pPr>
      <w:r w:rsidRPr="00036862">
        <w:rPr>
          <w:b/>
          <w:bCs/>
        </w:rPr>
        <w:t>Purpose of the Event:</w:t>
      </w:r>
    </w:p>
    <w:p w14:paraId="0589407A" w14:textId="32700855" w:rsidR="00036862" w:rsidRPr="00036862" w:rsidRDefault="00036862" w:rsidP="00036862">
      <w:r w:rsidRPr="00036862">
        <w:t xml:space="preserve">To provide </w:t>
      </w:r>
      <w:r w:rsidRPr="00E25C93">
        <w:t>BC</w:t>
      </w:r>
      <w:r w:rsidRPr="00036862">
        <w:t xml:space="preserve"> students with an opportunity to showcase their STEM and robotics skills through a competitive, hands-on VEX </w:t>
      </w:r>
      <w:r w:rsidRPr="00E25C93">
        <w:t xml:space="preserve">IQ </w:t>
      </w:r>
      <w:r w:rsidRPr="00036862">
        <w:t xml:space="preserve">Robotics tournament aligned with Skills </w:t>
      </w:r>
      <w:r w:rsidRPr="00E25C93">
        <w:t>BC</w:t>
      </w:r>
      <w:r w:rsidRPr="00036862">
        <w:t xml:space="preserve"> mission to promote skilled trades and technology careers.</w:t>
      </w:r>
    </w:p>
    <w:p w14:paraId="763C73DD" w14:textId="77777777" w:rsidR="00036862" w:rsidRPr="00036862" w:rsidRDefault="00036862" w:rsidP="00036862">
      <w:pPr>
        <w:rPr>
          <w:b/>
          <w:bCs/>
        </w:rPr>
      </w:pPr>
      <w:r w:rsidRPr="00036862">
        <w:rPr>
          <w:b/>
          <w:bCs/>
        </w:rPr>
        <w:t>Event Overview:</w:t>
      </w:r>
    </w:p>
    <w:p w14:paraId="0835CD37" w14:textId="496BBD3D" w:rsidR="00036862" w:rsidRPr="00036862" w:rsidRDefault="00036862" w:rsidP="00036862">
      <w:pPr>
        <w:numPr>
          <w:ilvl w:val="0"/>
          <w:numId w:val="5"/>
        </w:numPr>
      </w:pPr>
      <w:r w:rsidRPr="00036862">
        <w:rPr>
          <w:b/>
          <w:bCs/>
        </w:rPr>
        <w:t>Competition Format:</w:t>
      </w:r>
      <w:r w:rsidRPr="00036862">
        <w:rPr>
          <w:b/>
          <w:bCs/>
        </w:rPr>
        <w:br/>
      </w:r>
      <w:r w:rsidRPr="00036862">
        <w:t xml:space="preserve">VEX </w:t>
      </w:r>
      <w:r w:rsidRPr="00E25C93">
        <w:t>IQ</w:t>
      </w:r>
      <w:r w:rsidRPr="00036862">
        <w:t xml:space="preserve"> Robotics </w:t>
      </w:r>
      <w:r w:rsidRPr="00E25C93">
        <w:t xml:space="preserve">Challenge </w:t>
      </w:r>
      <w:r w:rsidRPr="00036862">
        <w:t>“</w:t>
      </w:r>
      <w:r w:rsidRPr="00E25C93">
        <w:t>Mix &amp; Match</w:t>
      </w:r>
      <w:r w:rsidRPr="00036862">
        <w:t xml:space="preserve">” game </w:t>
      </w:r>
      <w:r w:rsidR="00F75BDC" w:rsidRPr="00E25C93">
        <w:t xml:space="preserve">is </w:t>
      </w:r>
      <w:r w:rsidRPr="00036862">
        <w:t xml:space="preserve">played on a </w:t>
      </w:r>
      <w:r w:rsidRPr="00E25C93">
        <w:t>6’ x 8’ rectangular field</w:t>
      </w:r>
      <w:r w:rsidRPr="00036862">
        <w:t xml:space="preserve">. </w:t>
      </w:r>
      <w:r w:rsidRPr="00E25C93">
        <w:t xml:space="preserve">Two robots compete in the Teamwork Challenge as an alliance in </w:t>
      </w:r>
      <w:r w:rsidR="00F75BDC" w:rsidRPr="00E25C93">
        <w:t>60-second-long</w:t>
      </w:r>
      <w:r w:rsidRPr="00E25C93">
        <w:t xml:space="preserve"> teamwork matches, working collaboratively to score points. </w:t>
      </w:r>
      <w:r w:rsidR="00F75BDC" w:rsidRPr="00E25C93">
        <w:t>Teams also compete in the Robot Skills Challenge where one robot takes the field to score as many points as possible. These matches consist of Driving Skills Matches, which will be entirely driver controlled, and Autonomous Coding Skills Matches, which will be autonomous with limited human interaction.</w:t>
      </w:r>
    </w:p>
    <w:p w14:paraId="130E6810" w14:textId="72A98FD4" w:rsidR="00036862" w:rsidRPr="00036862" w:rsidRDefault="00036862" w:rsidP="00036862">
      <w:pPr>
        <w:numPr>
          <w:ilvl w:val="0"/>
          <w:numId w:val="5"/>
        </w:numPr>
        <w:rPr>
          <w:b/>
          <w:bCs/>
        </w:rPr>
      </w:pPr>
      <w:r w:rsidRPr="00036862">
        <w:rPr>
          <w:b/>
          <w:bCs/>
        </w:rPr>
        <w:t>Target Participants:</w:t>
      </w:r>
      <w:r w:rsidRPr="00036862">
        <w:rPr>
          <w:b/>
          <w:bCs/>
        </w:rPr>
        <w:br/>
      </w:r>
      <w:r w:rsidR="00F75BDC" w:rsidRPr="00E25C93">
        <w:t xml:space="preserve">Elementary and middle school </w:t>
      </w:r>
      <w:r w:rsidRPr="00036862">
        <w:t xml:space="preserve">students from across </w:t>
      </w:r>
      <w:r w:rsidR="00F75BDC" w:rsidRPr="00E25C93">
        <w:t>BC</w:t>
      </w:r>
      <w:r w:rsidRPr="00036862">
        <w:t>, selected through regional qualifiers or direct institutional nomination.</w:t>
      </w:r>
    </w:p>
    <w:p w14:paraId="2ABAE051" w14:textId="3F1CF31A" w:rsidR="00036862" w:rsidRPr="00036862" w:rsidRDefault="00036862" w:rsidP="00036862">
      <w:pPr>
        <w:numPr>
          <w:ilvl w:val="0"/>
          <w:numId w:val="5"/>
        </w:numPr>
        <w:rPr>
          <w:b/>
          <w:bCs/>
        </w:rPr>
      </w:pPr>
      <w:r w:rsidRPr="00036862">
        <w:rPr>
          <w:b/>
          <w:bCs/>
        </w:rPr>
        <w:t>Event Dates &amp; Venue:</w:t>
      </w:r>
      <w:r w:rsidRPr="00036862">
        <w:rPr>
          <w:b/>
          <w:bCs/>
        </w:rPr>
        <w:br/>
      </w:r>
      <w:r w:rsidRPr="00036862">
        <w:t xml:space="preserve">Proposed for </w:t>
      </w:r>
      <w:r w:rsidRPr="00E25C93">
        <w:t>April</w:t>
      </w:r>
      <w:r w:rsidRPr="00036862">
        <w:t xml:space="preserve"> 2026 at the </w:t>
      </w:r>
      <w:r w:rsidRPr="00E25C93">
        <w:t>Abbotsford Trade and Exhibition Centre (</w:t>
      </w:r>
      <w:proofErr w:type="spellStart"/>
      <w:r w:rsidRPr="00E25C93">
        <w:t>Tradex</w:t>
      </w:r>
      <w:proofErr w:type="spellEnd"/>
      <w:r w:rsidRPr="00E25C93">
        <w:t>)</w:t>
      </w:r>
      <w:r w:rsidRPr="00036862">
        <w:t xml:space="preserve">, in alignment with the Skills </w:t>
      </w:r>
      <w:r w:rsidRPr="00E25C93">
        <w:t>BC</w:t>
      </w:r>
      <w:r w:rsidRPr="00036862">
        <w:t xml:space="preserve"> Competition schedule.</w:t>
      </w:r>
    </w:p>
    <w:p w14:paraId="5E3C473C" w14:textId="3506C019" w:rsidR="00036862" w:rsidRPr="00E25C93" w:rsidRDefault="00036862" w:rsidP="00036862">
      <w:pPr>
        <w:numPr>
          <w:ilvl w:val="0"/>
          <w:numId w:val="5"/>
        </w:numPr>
        <w:rPr>
          <w:b/>
          <w:bCs/>
        </w:rPr>
      </w:pPr>
      <w:r w:rsidRPr="00036862">
        <w:rPr>
          <w:b/>
          <w:bCs/>
        </w:rPr>
        <w:t>Contest Scope Reference:</w:t>
      </w:r>
      <w:r w:rsidRPr="00E25C93">
        <w:rPr>
          <w:b/>
          <w:bCs/>
        </w:rPr>
        <w:t xml:space="preserve"> </w:t>
      </w:r>
      <w:r w:rsidR="009F3658" w:rsidRPr="00E50F20">
        <w:rPr>
          <w:b/>
          <w:bCs/>
        </w:rPr>
        <w:t>Appendix B</w:t>
      </w:r>
    </w:p>
    <w:p w14:paraId="7C1D4B80" w14:textId="77777777" w:rsidR="00036862" w:rsidRPr="00036862" w:rsidRDefault="00036862" w:rsidP="00036862">
      <w:pPr>
        <w:rPr>
          <w:b/>
          <w:bCs/>
        </w:rPr>
      </w:pPr>
      <w:r w:rsidRPr="00036862">
        <w:rPr>
          <w:b/>
          <w:bCs/>
        </w:rPr>
        <w:t>Roles &amp; Responsibilities:</w:t>
      </w:r>
    </w:p>
    <w:p w14:paraId="0AE66A42" w14:textId="77777777" w:rsidR="00036862" w:rsidRPr="00036862" w:rsidRDefault="00036862" w:rsidP="00036862">
      <w:pPr>
        <w:numPr>
          <w:ilvl w:val="0"/>
          <w:numId w:val="6"/>
        </w:numPr>
        <w:rPr>
          <w:b/>
          <w:bCs/>
        </w:rPr>
      </w:pPr>
      <w:r w:rsidRPr="00036862">
        <w:rPr>
          <w:b/>
          <w:bCs/>
        </w:rPr>
        <w:t>Host Organization:</w:t>
      </w:r>
    </w:p>
    <w:p w14:paraId="44872A16" w14:textId="517518EB" w:rsidR="00036862" w:rsidRPr="00E25C93" w:rsidRDefault="00036862" w:rsidP="00036862">
      <w:pPr>
        <w:numPr>
          <w:ilvl w:val="1"/>
          <w:numId w:val="6"/>
        </w:numPr>
      </w:pPr>
      <w:r w:rsidRPr="00036862">
        <w:t xml:space="preserve">Coordinate logistics with Skills </w:t>
      </w:r>
      <w:r w:rsidRPr="00E25C93">
        <w:t>BC</w:t>
      </w:r>
      <w:r w:rsidRPr="00036862">
        <w:t xml:space="preserve"> staff</w:t>
      </w:r>
    </w:p>
    <w:p w14:paraId="3EBC0E4B" w14:textId="77777777" w:rsidR="00F75BDC" w:rsidRPr="00036862" w:rsidRDefault="00F75BDC" w:rsidP="00F75BDC">
      <w:pPr>
        <w:numPr>
          <w:ilvl w:val="1"/>
          <w:numId w:val="6"/>
        </w:numPr>
      </w:pPr>
      <w:r w:rsidRPr="00E25C93">
        <w:t xml:space="preserve">Provide </w:t>
      </w:r>
      <w:r w:rsidRPr="00036862">
        <w:t>volunteers and judges</w:t>
      </w:r>
    </w:p>
    <w:p w14:paraId="24433FBC" w14:textId="77777777" w:rsidR="00F75BDC" w:rsidRPr="00E25C93" w:rsidRDefault="00036862" w:rsidP="00036862">
      <w:pPr>
        <w:numPr>
          <w:ilvl w:val="1"/>
          <w:numId w:val="6"/>
        </w:numPr>
      </w:pPr>
      <w:r w:rsidRPr="00036862">
        <w:t xml:space="preserve">Provide </w:t>
      </w:r>
      <w:r w:rsidR="00F75BDC" w:rsidRPr="00E25C93">
        <w:t>Tournament Manager (TM) software</w:t>
      </w:r>
    </w:p>
    <w:p w14:paraId="444E00AE" w14:textId="77777777" w:rsidR="00036862" w:rsidRPr="00036862" w:rsidRDefault="00036862" w:rsidP="00036862">
      <w:pPr>
        <w:numPr>
          <w:ilvl w:val="1"/>
          <w:numId w:val="6"/>
        </w:numPr>
      </w:pPr>
      <w:r w:rsidRPr="00036862">
        <w:t>Ensure safety compliance and equipment setup</w:t>
      </w:r>
    </w:p>
    <w:p w14:paraId="7F7CE7E0" w14:textId="77777777" w:rsidR="00036862" w:rsidRPr="00036862" w:rsidRDefault="00036862" w:rsidP="00036862">
      <w:pPr>
        <w:numPr>
          <w:ilvl w:val="1"/>
          <w:numId w:val="6"/>
        </w:numPr>
      </w:pPr>
      <w:r w:rsidRPr="00036862">
        <w:t>Promote the event to schools and districts</w:t>
      </w:r>
    </w:p>
    <w:p w14:paraId="75D88651" w14:textId="297F9B8F" w:rsidR="00036862" w:rsidRPr="00036862" w:rsidRDefault="00036862" w:rsidP="00036862">
      <w:pPr>
        <w:numPr>
          <w:ilvl w:val="0"/>
          <w:numId w:val="6"/>
        </w:numPr>
        <w:rPr>
          <w:b/>
          <w:bCs/>
        </w:rPr>
      </w:pPr>
      <w:r w:rsidRPr="00036862">
        <w:rPr>
          <w:b/>
          <w:bCs/>
        </w:rPr>
        <w:lastRenderedPageBreak/>
        <w:t xml:space="preserve">Skills </w:t>
      </w:r>
      <w:r w:rsidRPr="00E25C93">
        <w:rPr>
          <w:b/>
          <w:bCs/>
        </w:rPr>
        <w:t>BC</w:t>
      </w:r>
      <w:r w:rsidRPr="00036862">
        <w:rPr>
          <w:b/>
          <w:bCs/>
        </w:rPr>
        <w:t>:</w:t>
      </w:r>
    </w:p>
    <w:p w14:paraId="441F32FA" w14:textId="77777777" w:rsidR="00F75BDC" w:rsidRPr="00E25C93" w:rsidRDefault="00036862" w:rsidP="00036862">
      <w:pPr>
        <w:numPr>
          <w:ilvl w:val="1"/>
          <w:numId w:val="6"/>
        </w:numPr>
      </w:pPr>
      <w:r w:rsidRPr="00036862">
        <w:t>Provide venue access and infrastructure</w:t>
      </w:r>
      <w:r w:rsidR="00F75BDC" w:rsidRPr="00E25C93">
        <w:t xml:space="preserve"> </w:t>
      </w:r>
    </w:p>
    <w:p w14:paraId="3CCEBC08" w14:textId="364A7A38" w:rsidR="00F75BDC" w:rsidRPr="00E25C93" w:rsidRDefault="00F75BDC" w:rsidP="00036862">
      <w:pPr>
        <w:numPr>
          <w:ilvl w:val="1"/>
          <w:numId w:val="6"/>
        </w:numPr>
      </w:pPr>
      <w:r w:rsidRPr="00E25C93">
        <w:t>Table (one per team) and chairs (4 per table)</w:t>
      </w:r>
    </w:p>
    <w:p w14:paraId="0EA5BAB4" w14:textId="72ADBF9F" w:rsidR="00036862" w:rsidRPr="00036862" w:rsidRDefault="00F75BDC" w:rsidP="00036862">
      <w:pPr>
        <w:numPr>
          <w:ilvl w:val="1"/>
          <w:numId w:val="6"/>
        </w:numPr>
      </w:pPr>
      <w:r w:rsidRPr="00E25C93">
        <w:t>Power – extension cords and power bars for each team table</w:t>
      </w:r>
    </w:p>
    <w:p w14:paraId="06F846D0" w14:textId="77777777" w:rsidR="00036862" w:rsidRPr="00E25C93" w:rsidRDefault="00036862" w:rsidP="00036862">
      <w:pPr>
        <w:numPr>
          <w:ilvl w:val="1"/>
          <w:numId w:val="6"/>
        </w:numPr>
      </w:pPr>
      <w:r w:rsidRPr="00036862">
        <w:t>Support registration and communications</w:t>
      </w:r>
    </w:p>
    <w:p w14:paraId="416790E2" w14:textId="77777777" w:rsidR="00036862" w:rsidRPr="00036862" w:rsidRDefault="00036862" w:rsidP="00036862">
      <w:pPr>
        <w:numPr>
          <w:ilvl w:val="1"/>
          <w:numId w:val="6"/>
        </w:numPr>
      </w:pPr>
      <w:r w:rsidRPr="00036862">
        <w:t>Promote the event to schools and districts</w:t>
      </w:r>
    </w:p>
    <w:p w14:paraId="7DC14E9C" w14:textId="77777777" w:rsidR="00036862" w:rsidRPr="00036862" w:rsidRDefault="00036862" w:rsidP="00036862">
      <w:pPr>
        <w:numPr>
          <w:ilvl w:val="1"/>
          <w:numId w:val="6"/>
        </w:numPr>
      </w:pPr>
      <w:r w:rsidRPr="00036862">
        <w:t>Offer awards and recognition for winners</w:t>
      </w:r>
    </w:p>
    <w:p w14:paraId="7BF1A796" w14:textId="77777777" w:rsidR="00036862" w:rsidRPr="00036862" w:rsidRDefault="00000000" w:rsidP="00036862">
      <w:pPr>
        <w:rPr>
          <w:b/>
          <w:bCs/>
        </w:rPr>
      </w:pPr>
      <w:r>
        <w:rPr>
          <w:b/>
          <w:bCs/>
        </w:rPr>
        <w:pict w14:anchorId="71FCE4A0">
          <v:rect id="_x0000_i1025" style="width:8in;height:0" o:hrpct="0" o:hralign="center" o:hrstd="t" o:hrnoshade="t" o:hr="t" fillcolor="#424242" stroked="f"/>
        </w:pict>
      </w:r>
    </w:p>
    <w:p w14:paraId="00B71B82" w14:textId="77777777" w:rsidR="00036862" w:rsidRPr="00036862" w:rsidRDefault="00036862" w:rsidP="00036862">
      <w:pPr>
        <w:rPr>
          <w:b/>
          <w:bCs/>
        </w:rPr>
      </w:pPr>
      <w:r w:rsidRPr="00036862">
        <w:rPr>
          <w:b/>
          <w:bCs/>
        </w:rPr>
        <w:t>Technical Requirements:</w:t>
      </w:r>
    </w:p>
    <w:p w14:paraId="0BA70101" w14:textId="5BB79556" w:rsidR="00036862" w:rsidRPr="00036862" w:rsidRDefault="00036862" w:rsidP="00036862">
      <w:pPr>
        <w:numPr>
          <w:ilvl w:val="0"/>
          <w:numId w:val="7"/>
        </w:numPr>
        <w:rPr>
          <w:b/>
          <w:bCs/>
        </w:rPr>
      </w:pPr>
      <w:r w:rsidRPr="00036862">
        <w:rPr>
          <w:b/>
          <w:bCs/>
        </w:rPr>
        <w:t>Equipment Needed:</w:t>
      </w:r>
    </w:p>
    <w:p w14:paraId="5E713797" w14:textId="3E8AA6C4" w:rsidR="00F75BDC" w:rsidRPr="00E25C93" w:rsidRDefault="00F75BDC" w:rsidP="00F75BDC">
      <w:pPr>
        <w:numPr>
          <w:ilvl w:val="1"/>
          <w:numId w:val="7"/>
        </w:numPr>
      </w:pPr>
      <w:r w:rsidRPr="00E25C93">
        <w:t xml:space="preserve">Each team will supply their own </w:t>
      </w:r>
      <w:r w:rsidR="00036862" w:rsidRPr="00036862">
        <w:t xml:space="preserve">VEX </w:t>
      </w:r>
      <w:r w:rsidR="00036862" w:rsidRPr="00E25C93">
        <w:t xml:space="preserve">IQ </w:t>
      </w:r>
      <w:r w:rsidR="00036862" w:rsidRPr="00036862">
        <w:t>Robotics kits</w:t>
      </w:r>
      <w:r w:rsidRPr="00E25C93">
        <w:t xml:space="preserve">, extra batteries, motors, </w:t>
      </w:r>
      <w:r w:rsidR="00C171C9" w:rsidRPr="00E25C93">
        <w:t xml:space="preserve">parts, </w:t>
      </w:r>
      <w:r w:rsidRPr="00E25C93">
        <w:t>etc.</w:t>
      </w:r>
    </w:p>
    <w:p w14:paraId="1415D540" w14:textId="682C895D" w:rsidR="00F75BDC" w:rsidRPr="00E25C93" w:rsidRDefault="00F75BDC" w:rsidP="00F75BDC">
      <w:pPr>
        <w:numPr>
          <w:ilvl w:val="1"/>
          <w:numId w:val="7"/>
        </w:numPr>
      </w:pPr>
      <w:r w:rsidRPr="00E25C93">
        <w:t>Each team will supply their own l</w:t>
      </w:r>
      <w:r w:rsidRPr="00036862">
        <w:t xml:space="preserve">aptops </w:t>
      </w:r>
      <w:r w:rsidR="00C171C9" w:rsidRPr="00E25C93">
        <w:t xml:space="preserve">with </w:t>
      </w:r>
      <w:proofErr w:type="spellStart"/>
      <w:r w:rsidR="00C171C9" w:rsidRPr="00E25C93">
        <w:t>VEXcode</w:t>
      </w:r>
      <w:proofErr w:type="spellEnd"/>
      <w:r w:rsidR="00C171C9" w:rsidRPr="00E25C93">
        <w:t xml:space="preserve"> IQ installed </w:t>
      </w:r>
      <w:r w:rsidRPr="00036862">
        <w:t>for programming</w:t>
      </w:r>
      <w:r w:rsidR="00C171C9" w:rsidRPr="00E25C93">
        <w:t>.</w:t>
      </w:r>
    </w:p>
    <w:p w14:paraId="5339861F" w14:textId="5935C6DA" w:rsidR="00C171C9" w:rsidRPr="00E25C93" w:rsidRDefault="00C171C9" w:rsidP="00F75BDC">
      <w:pPr>
        <w:numPr>
          <w:ilvl w:val="1"/>
          <w:numId w:val="7"/>
        </w:numPr>
      </w:pPr>
      <w:r w:rsidRPr="00E25C93">
        <w:t>Power – if not supplied by Skills BC, each team will supply own extension cord and power bar.</w:t>
      </w:r>
    </w:p>
    <w:p w14:paraId="20DE2E60" w14:textId="6F8D7136" w:rsidR="00036862" w:rsidRPr="00E25C93" w:rsidRDefault="00F75BDC" w:rsidP="00F75BDC">
      <w:pPr>
        <w:numPr>
          <w:ilvl w:val="1"/>
          <w:numId w:val="7"/>
        </w:numPr>
      </w:pPr>
      <w:r w:rsidRPr="00E25C93">
        <w:t>VEX IQ p</w:t>
      </w:r>
      <w:r w:rsidR="00036862" w:rsidRPr="00E25C93">
        <w:t>laying field and game elements</w:t>
      </w:r>
      <w:r w:rsidRPr="00E25C93">
        <w:t xml:space="preserve"> – </w:t>
      </w:r>
      <w:proofErr w:type="spellStart"/>
      <w:r w:rsidRPr="00E25C93">
        <w:t>iDESIGN</w:t>
      </w:r>
      <w:proofErr w:type="spellEnd"/>
      <w:r w:rsidRPr="00E25C93">
        <w:t>/VEX</w:t>
      </w:r>
    </w:p>
    <w:p w14:paraId="364F862D" w14:textId="1E8F8B02" w:rsidR="00C171C9" w:rsidRPr="00E25C93" w:rsidRDefault="00C171C9" w:rsidP="00F75BDC">
      <w:pPr>
        <w:numPr>
          <w:ilvl w:val="1"/>
          <w:numId w:val="7"/>
        </w:numPr>
      </w:pPr>
      <w:r w:rsidRPr="00E25C93">
        <w:t xml:space="preserve">VEX IQ robot license plates – </w:t>
      </w:r>
      <w:proofErr w:type="spellStart"/>
      <w:r w:rsidRPr="00E25C93">
        <w:t>iDESIGN</w:t>
      </w:r>
      <w:proofErr w:type="spellEnd"/>
      <w:r w:rsidRPr="00E25C93">
        <w:t>/VEX</w:t>
      </w:r>
    </w:p>
    <w:p w14:paraId="24D7D530" w14:textId="7F1A8FA7" w:rsidR="00036862" w:rsidRPr="00036862" w:rsidRDefault="00F75BDC" w:rsidP="00036862">
      <w:pPr>
        <w:numPr>
          <w:ilvl w:val="1"/>
          <w:numId w:val="7"/>
        </w:numPr>
      </w:pPr>
      <w:r w:rsidRPr="00E25C93">
        <w:t>Scoring table laptop with Tournament Manager installed, printer, ethernet cables, raspberry pi’s</w:t>
      </w:r>
      <w:r w:rsidR="00C171C9" w:rsidRPr="00E25C93">
        <w:t xml:space="preserve"> (or laptops)</w:t>
      </w:r>
      <w:r w:rsidRPr="00E25C93">
        <w:t xml:space="preserve">, displays (2 – 3 </w:t>
      </w:r>
      <w:proofErr w:type="gramStart"/>
      <w:r w:rsidRPr="00E25C93">
        <w:t>TV’s</w:t>
      </w:r>
      <w:proofErr w:type="gramEnd"/>
      <w:r w:rsidRPr="00E25C93">
        <w:t xml:space="preserve"> with HDMI).</w:t>
      </w:r>
    </w:p>
    <w:p w14:paraId="19729BA8" w14:textId="77777777" w:rsidR="00036862" w:rsidRPr="00036862" w:rsidRDefault="00036862" w:rsidP="00036862">
      <w:pPr>
        <w:numPr>
          <w:ilvl w:val="0"/>
          <w:numId w:val="7"/>
        </w:numPr>
        <w:rPr>
          <w:b/>
          <w:bCs/>
        </w:rPr>
      </w:pPr>
      <w:r w:rsidRPr="00036862">
        <w:rPr>
          <w:b/>
          <w:bCs/>
        </w:rPr>
        <w:t>Field Setup:</w:t>
      </w:r>
    </w:p>
    <w:p w14:paraId="5CCA38C2" w14:textId="1202606D" w:rsidR="00036862" w:rsidRPr="00E25C93" w:rsidRDefault="00036862" w:rsidP="00036862">
      <w:pPr>
        <w:numPr>
          <w:ilvl w:val="1"/>
          <w:numId w:val="7"/>
        </w:numPr>
      </w:pPr>
      <w:r w:rsidRPr="00E25C93">
        <w:t>2</w:t>
      </w:r>
      <w:r w:rsidRPr="00036862">
        <w:t xml:space="preserve"> competition </w:t>
      </w:r>
      <w:r w:rsidRPr="00E25C93">
        <w:t>fields</w:t>
      </w:r>
      <w:r w:rsidRPr="00036862">
        <w:t xml:space="preserve"> (A, B)</w:t>
      </w:r>
    </w:p>
    <w:p w14:paraId="4964676D" w14:textId="2A05004D" w:rsidR="00036862" w:rsidRPr="00036862" w:rsidRDefault="00036862" w:rsidP="00036862">
      <w:pPr>
        <w:numPr>
          <w:ilvl w:val="1"/>
          <w:numId w:val="7"/>
        </w:numPr>
      </w:pPr>
      <w:r w:rsidRPr="00E25C93">
        <w:t xml:space="preserve">1 </w:t>
      </w:r>
      <w:r w:rsidR="00B93C97">
        <w:t xml:space="preserve">or 2 </w:t>
      </w:r>
      <w:r w:rsidRPr="00E25C93">
        <w:t>practice field</w:t>
      </w:r>
      <w:r w:rsidR="00B93C97">
        <w:t>s</w:t>
      </w:r>
      <w:r w:rsidRPr="00E25C93">
        <w:t xml:space="preserve"> (C)</w:t>
      </w:r>
    </w:p>
    <w:p w14:paraId="54F05FED" w14:textId="77777777" w:rsidR="00036862" w:rsidRPr="00036862" w:rsidRDefault="00036862" w:rsidP="00036862">
      <w:pPr>
        <w:numPr>
          <w:ilvl w:val="1"/>
          <w:numId w:val="7"/>
        </w:numPr>
      </w:pPr>
      <w:r w:rsidRPr="00036862">
        <w:t>Pit areas for teams</w:t>
      </w:r>
    </w:p>
    <w:p w14:paraId="3AF2D2D6" w14:textId="17DC88DE" w:rsidR="00036862" w:rsidRPr="00E25C93" w:rsidRDefault="00036862" w:rsidP="00F75BDC">
      <w:pPr>
        <w:numPr>
          <w:ilvl w:val="1"/>
          <w:numId w:val="7"/>
        </w:numPr>
      </w:pPr>
      <w:r w:rsidRPr="00E25C93">
        <w:t>Field Timers for competition fields</w:t>
      </w:r>
      <w:r w:rsidR="00C171C9" w:rsidRPr="00E25C93">
        <w:t xml:space="preserve"> (</w:t>
      </w:r>
      <w:proofErr w:type="gramStart"/>
      <w:r w:rsidR="00C171C9" w:rsidRPr="00E25C93">
        <w:t>laptop’s</w:t>
      </w:r>
      <w:proofErr w:type="gramEnd"/>
      <w:r w:rsidR="00C171C9" w:rsidRPr="00E25C93">
        <w:t xml:space="preserve"> or TV’s)</w:t>
      </w:r>
    </w:p>
    <w:p w14:paraId="4C3A2EAF" w14:textId="7AE40960" w:rsidR="000E76F2" w:rsidRPr="00036862" w:rsidRDefault="000E76F2" w:rsidP="00F75BDC">
      <w:pPr>
        <w:numPr>
          <w:ilvl w:val="1"/>
          <w:numId w:val="7"/>
        </w:numPr>
      </w:pPr>
      <w:r w:rsidRPr="00E25C93">
        <w:lastRenderedPageBreak/>
        <w:t>Reference field setup drawing (</w:t>
      </w:r>
      <w:r w:rsidR="009F3658" w:rsidRPr="00E25C93">
        <w:t>A</w:t>
      </w:r>
      <w:r w:rsidR="009D7413" w:rsidRPr="00E25C93">
        <w:t>ppendix A.)</w:t>
      </w:r>
    </w:p>
    <w:p w14:paraId="32B2FA3F" w14:textId="77777777" w:rsidR="00036862" w:rsidRPr="00036862" w:rsidRDefault="00000000" w:rsidP="00036862">
      <w:pPr>
        <w:rPr>
          <w:b/>
          <w:bCs/>
        </w:rPr>
      </w:pPr>
      <w:r>
        <w:rPr>
          <w:b/>
          <w:bCs/>
        </w:rPr>
        <w:pict w14:anchorId="0DDBC171">
          <v:rect id="_x0000_i1026" style="width:8in;height:0" o:hrpct="0" o:hralign="center" o:hrstd="t" o:hrnoshade="t" o:hr="t" fillcolor="#424242" stroked="f"/>
        </w:pict>
      </w:r>
    </w:p>
    <w:p w14:paraId="173716F6" w14:textId="77777777" w:rsidR="00036862" w:rsidRPr="00036862" w:rsidRDefault="00036862" w:rsidP="00036862">
      <w:pPr>
        <w:rPr>
          <w:b/>
          <w:bCs/>
        </w:rPr>
      </w:pPr>
      <w:r w:rsidRPr="00036862">
        <w:rPr>
          <w:b/>
          <w:bCs/>
        </w:rPr>
        <w:t>Safety &amp; Compliance:</w:t>
      </w:r>
    </w:p>
    <w:p w14:paraId="37788733" w14:textId="0D057646" w:rsidR="00036862" w:rsidRPr="00036862" w:rsidRDefault="00036862" w:rsidP="00036862">
      <w:pPr>
        <w:numPr>
          <w:ilvl w:val="0"/>
          <w:numId w:val="8"/>
        </w:numPr>
      </w:pPr>
      <w:r w:rsidRPr="00036862">
        <w:t xml:space="preserve">All participants must follow Skills </w:t>
      </w:r>
      <w:r w:rsidR="00C171C9" w:rsidRPr="00E25C93">
        <w:t>BC</w:t>
      </w:r>
      <w:r w:rsidRPr="00036862">
        <w:t xml:space="preserve"> safety protocols, including:</w:t>
      </w:r>
    </w:p>
    <w:p w14:paraId="25E79355" w14:textId="589FBB96" w:rsidR="00036862" w:rsidRPr="00036862" w:rsidRDefault="00036862" w:rsidP="00036862">
      <w:pPr>
        <w:numPr>
          <w:ilvl w:val="1"/>
          <w:numId w:val="8"/>
        </w:numPr>
      </w:pPr>
      <w:r w:rsidRPr="00036862">
        <w:t>Wearing proper footwear and eye protection</w:t>
      </w:r>
      <w:r w:rsidR="00C171C9" w:rsidRPr="00E25C93">
        <w:t xml:space="preserve"> (if necessary)</w:t>
      </w:r>
    </w:p>
    <w:p w14:paraId="400BFB9F" w14:textId="77777777" w:rsidR="00036862" w:rsidRPr="00036862" w:rsidRDefault="00036862" w:rsidP="00036862">
      <w:pPr>
        <w:numPr>
          <w:ilvl w:val="1"/>
          <w:numId w:val="8"/>
        </w:numPr>
      </w:pPr>
      <w:r w:rsidRPr="00036862">
        <w:t>Keeping pit areas tidy</w:t>
      </w:r>
    </w:p>
    <w:p w14:paraId="26C0D123" w14:textId="77777777" w:rsidR="00036862" w:rsidRPr="00036862" w:rsidRDefault="00036862" w:rsidP="00036862">
      <w:pPr>
        <w:numPr>
          <w:ilvl w:val="1"/>
          <w:numId w:val="8"/>
        </w:numPr>
      </w:pPr>
      <w:r w:rsidRPr="00036862">
        <w:t>Passing robot inspections before competition</w:t>
      </w:r>
    </w:p>
    <w:p w14:paraId="4E240567" w14:textId="77777777" w:rsidR="00036862" w:rsidRPr="00036862" w:rsidRDefault="00000000" w:rsidP="00036862">
      <w:pPr>
        <w:rPr>
          <w:b/>
          <w:bCs/>
        </w:rPr>
      </w:pPr>
      <w:r>
        <w:rPr>
          <w:b/>
          <w:bCs/>
        </w:rPr>
        <w:pict w14:anchorId="4298D482">
          <v:rect id="_x0000_i1027" style="width:8in;height:0" o:hrpct="0" o:hralign="center" o:hrstd="t" o:hrnoshade="t" o:hr="t" fillcolor="#424242" stroked="f"/>
        </w:pict>
      </w:r>
    </w:p>
    <w:p w14:paraId="56F02A84" w14:textId="77777777" w:rsidR="00036862" w:rsidRPr="00036862" w:rsidRDefault="00036862" w:rsidP="00036862">
      <w:pPr>
        <w:rPr>
          <w:b/>
          <w:bCs/>
        </w:rPr>
      </w:pPr>
      <w:r w:rsidRPr="00036862">
        <w:rPr>
          <w:b/>
          <w:bCs/>
        </w:rPr>
        <w:t>Benefits to Students:</w:t>
      </w:r>
    </w:p>
    <w:p w14:paraId="569BEB95" w14:textId="77777777" w:rsidR="00036862" w:rsidRPr="00036862" w:rsidRDefault="00036862" w:rsidP="00036862">
      <w:pPr>
        <w:numPr>
          <w:ilvl w:val="0"/>
          <w:numId w:val="9"/>
        </w:numPr>
      </w:pPr>
      <w:r w:rsidRPr="00036862">
        <w:t>Hands-on experience with robotics and engineering</w:t>
      </w:r>
    </w:p>
    <w:p w14:paraId="36A9A6F8" w14:textId="77777777" w:rsidR="00036862" w:rsidRPr="00036862" w:rsidRDefault="00036862" w:rsidP="00036862">
      <w:pPr>
        <w:numPr>
          <w:ilvl w:val="0"/>
          <w:numId w:val="9"/>
        </w:numPr>
      </w:pPr>
      <w:r w:rsidRPr="00036862">
        <w:t>Exposure to skilled trades and technology careers</w:t>
      </w:r>
    </w:p>
    <w:p w14:paraId="25774AE4" w14:textId="77777777" w:rsidR="00036862" w:rsidRPr="00036862" w:rsidRDefault="00036862" w:rsidP="00036862">
      <w:pPr>
        <w:numPr>
          <w:ilvl w:val="0"/>
          <w:numId w:val="9"/>
        </w:numPr>
      </w:pPr>
      <w:r w:rsidRPr="00036862">
        <w:t>Opportunity to earn medals, scholarships, and national recognition</w:t>
      </w:r>
    </w:p>
    <w:p w14:paraId="6C80DBA6" w14:textId="77777777" w:rsidR="00036862" w:rsidRPr="00036862" w:rsidRDefault="00036862" w:rsidP="00036862">
      <w:pPr>
        <w:numPr>
          <w:ilvl w:val="0"/>
          <w:numId w:val="9"/>
        </w:numPr>
      </w:pPr>
      <w:r w:rsidRPr="00036862">
        <w:t>Networking with peers, educators, and industry professionals</w:t>
      </w:r>
    </w:p>
    <w:p w14:paraId="12CF84E4" w14:textId="77777777" w:rsidR="00036862" w:rsidRPr="00036862" w:rsidRDefault="00036862" w:rsidP="00036862">
      <w:pPr>
        <w:rPr>
          <w:b/>
          <w:bCs/>
        </w:rPr>
      </w:pPr>
      <w:r w:rsidRPr="00036862">
        <w:rPr>
          <w:b/>
          <w:bCs/>
        </w:rPr>
        <w:t>Skills Demonstrated:</w:t>
      </w:r>
    </w:p>
    <w:p w14:paraId="3E29E317" w14:textId="77777777" w:rsidR="00036862" w:rsidRPr="00036862" w:rsidRDefault="00036862" w:rsidP="00036862">
      <w:pPr>
        <w:numPr>
          <w:ilvl w:val="0"/>
          <w:numId w:val="2"/>
        </w:numPr>
      </w:pPr>
      <w:r w:rsidRPr="00036862">
        <w:t>Engineering design and iteration</w:t>
      </w:r>
    </w:p>
    <w:p w14:paraId="67F9AF09" w14:textId="77777777" w:rsidR="00036862" w:rsidRPr="00036862" w:rsidRDefault="00036862" w:rsidP="00036862">
      <w:pPr>
        <w:numPr>
          <w:ilvl w:val="0"/>
          <w:numId w:val="2"/>
        </w:numPr>
      </w:pPr>
      <w:r w:rsidRPr="00036862">
        <w:t>Programming and automation</w:t>
      </w:r>
    </w:p>
    <w:p w14:paraId="70BCE99F" w14:textId="77777777" w:rsidR="00036862" w:rsidRPr="00036862" w:rsidRDefault="00036862" w:rsidP="00036862">
      <w:pPr>
        <w:numPr>
          <w:ilvl w:val="0"/>
          <w:numId w:val="2"/>
        </w:numPr>
      </w:pPr>
      <w:r w:rsidRPr="00036862">
        <w:t>Strategic gameplay and teamwork</w:t>
      </w:r>
    </w:p>
    <w:p w14:paraId="1A5B748C" w14:textId="77777777" w:rsidR="00036862" w:rsidRPr="00036862" w:rsidRDefault="00036862" w:rsidP="00036862">
      <w:pPr>
        <w:numPr>
          <w:ilvl w:val="0"/>
          <w:numId w:val="2"/>
        </w:numPr>
      </w:pPr>
      <w:r w:rsidRPr="00036862">
        <w:t>Safety and compliance with competition rules</w:t>
      </w:r>
    </w:p>
    <w:p w14:paraId="140B9EE8" w14:textId="3B9A6582" w:rsidR="00A93CDF" w:rsidRPr="00E25C93" w:rsidRDefault="00A93CDF">
      <w:pPr>
        <w:rPr>
          <w:b/>
          <w:bCs/>
        </w:rPr>
      </w:pPr>
      <w:r w:rsidRPr="00E25C93">
        <w:rPr>
          <w:b/>
          <w:bCs/>
        </w:rPr>
        <w:br w:type="page"/>
      </w:r>
    </w:p>
    <w:p w14:paraId="2D34FC8D" w14:textId="77777777" w:rsidR="009D7413" w:rsidRPr="00E25C93" w:rsidRDefault="009D7413">
      <w:pPr>
        <w:rPr>
          <w:b/>
          <w:bCs/>
        </w:rPr>
      </w:pPr>
    </w:p>
    <w:p w14:paraId="28945167" w14:textId="780FDB55" w:rsidR="00C21990" w:rsidRPr="00E25C93" w:rsidRDefault="009D7413">
      <w:pPr>
        <w:rPr>
          <w:b/>
          <w:bCs/>
          <w:sz w:val="32"/>
          <w:szCs w:val="32"/>
        </w:rPr>
      </w:pPr>
      <w:r w:rsidRPr="00E25C93">
        <w:rPr>
          <w:b/>
          <w:bCs/>
          <w:sz w:val="32"/>
          <w:szCs w:val="32"/>
        </w:rPr>
        <w:t>Appendix A. VEX IQ Event Setup</w:t>
      </w:r>
      <w:r w:rsidR="00A93CDF" w:rsidRPr="00E25C93">
        <w:rPr>
          <w:b/>
          <w:bCs/>
          <w:sz w:val="32"/>
          <w:szCs w:val="32"/>
        </w:rPr>
        <w:t xml:space="preserve"> Drawing</w:t>
      </w:r>
    </w:p>
    <w:p w14:paraId="2063785D" w14:textId="77777777" w:rsidR="00A93CDF" w:rsidRPr="00E25C93" w:rsidRDefault="00A93CDF">
      <w:pPr>
        <w:rPr>
          <w:b/>
          <w:bCs/>
        </w:rPr>
      </w:pPr>
    </w:p>
    <w:p w14:paraId="6CC0C9D1" w14:textId="7A517A7A" w:rsidR="00036862" w:rsidRPr="00E25C93" w:rsidRDefault="001D27A1">
      <w:r w:rsidRPr="00E25C93">
        <w:t>Estimated Area:</w:t>
      </w:r>
      <w:r w:rsidR="00E02E5F">
        <w:t xml:space="preserve"> 30’</w:t>
      </w:r>
      <w:r w:rsidRPr="00E25C93">
        <w:t xml:space="preserve"> x </w:t>
      </w:r>
      <w:r w:rsidR="00E02E5F">
        <w:t>54</w:t>
      </w:r>
      <w:r w:rsidRPr="00E25C93">
        <w:t>’ (</w:t>
      </w:r>
      <w:r w:rsidR="00E02E5F">
        <w:t>1620</w:t>
      </w:r>
      <w:r w:rsidR="00AD32C3" w:rsidRPr="00E25C93">
        <w:t xml:space="preserve"> sq. ft.)</w:t>
      </w:r>
    </w:p>
    <w:p w14:paraId="52C8EFE9" w14:textId="2851573D" w:rsidR="00A93CDF" w:rsidRPr="00E25C93" w:rsidRDefault="00A93CDF">
      <w:r w:rsidRPr="00E25C93">
        <w:t>Capacity: 1</w:t>
      </w:r>
      <w:r w:rsidR="00C71D60">
        <w:t>6 - 20</w:t>
      </w:r>
      <w:r w:rsidRPr="00E25C93">
        <w:t xml:space="preserve"> Teams</w:t>
      </w:r>
    </w:p>
    <w:p w14:paraId="2A8B964E" w14:textId="72E73281" w:rsidR="00074A27" w:rsidRPr="00E25C93" w:rsidRDefault="00074A27"/>
    <w:p w14:paraId="7813162B" w14:textId="6695EF3A" w:rsidR="002A524E" w:rsidRPr="00E25C93" w:rsidRDefault="005C181B">
      <w:r w:rsidRPr="005C181B">
        <w:drawing>
          <wp:inline distT="0" distB="0" distL="0" distR="0" wp14:anchorId="21077B6F" wp14:editId="3716991C">
            <wp:extent cx="6218738" cy="3377785"/>
            <wp:effectExtent l="0" t="0" r="0" b="0"/>
            <wp:docPr id="15021022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02263" name="Picture 1" descr="A screenshot of a computer&#10;&#10;AI-generated content may be incorrect."/>
                    <pic:cNvPicPr/>
                  </pic:nvPicPr>
                  <pic:blipFill>
                    <a:blip r:embed="rId7"/>
                    <a:stretch>
                      <a:fillRect/>
                    </a:stretch>
                  </pic:blipFill>
                  <pic:spPr>
                    <a:xfrm>
                      <a:off x="0" y="0"/>
                      <a:ext cx="6246179" cy="3392690"/>
                    </a:xfrm>
                    <a:prstGeom prst="rect">
                      <a:avLst/>
                    </a:prstGeom>
                  </pic:spPr>
                </pic:pic>
              </a:graphicData>
            </a:graphic>
          </wp:inline>
        </w:drawing>
      </w:r>
    </w:p>
    <w:p w14:paraId="1A963656" w14:textId="3F7E15DB" w:rsidR="002A524E" w:rsidRPr="00E25C93" w:rsidRDefault="002A524E">
      <w:r w:rsidRPr="00E25C93">
        <w:br w:type="page"/>
      </w:r>
    </w:p>
    <w:p w14:paraId="540134EA" w14:textId="505C85BE" w:rsidR="002A524E" w:rsidRPr="00E25C93" w:rsidRDefault="002A524E">
      <w:pPr>
        <w:rPr>
          <w:b/>
          <w:bCs/>
          <w:sz w:val="32"/>
          <w:szCs w:val="32"/>
        </w:rPr>
      </w:pPr>
      <w:r w:rsidRPr="00E25C93">
        <w:rPr>
          <w:b/>
          <w:bCs/>
          <w:sz w:val="32"/>
          <w:szCs w:val="32"/>
        </w:rPr>
        <w:lastRenderedPageBreak/>
        <w:t>Appendix B.  Competition Scope</w:t>
      </w:r>
    </w:p>
    <w:p w14:paraId="40A77F20" w14:textId="77777777" w:rsidR="002A524E" w:rsidRPr="00E25C93" w:rsidRDefault="002A524E"/>
    <w:p w14:paraId="265E1EC7" w14:textId="77777777" w:rsidR="002A524E" w:rsidRPr="00E25C93" w:rsidRDefault="002A524E" w:rsidP="002A524E">
      <w:pPr>
        <w:pStyle w:val="ListParagraph"/>
        <w:numPr>
          <w:ilvl w:val="0"/>
          <w:numId w:val="11"/>
        </w:numPr>
        <w:spacing w:line="259" w:lineRule="auto"/>
        <w:ind w:left="0"/>
        <w:rPr>
          <w:rFonts w:cstheme="minorHAnsi"/>
          <w:b/>
          <w:bCs/>
          <w:u w:val="single"/>
        </w:rPr>
      </w:pPr>
      <w:r w:rsidRPr="00E25C93">
        <w:rPr>
          <w:rFonts w:cstheme="minorHAnsi"/>
          <w:b/>
          <w:bCs/>
          <w:u w:val="single"/>
        </w:rPr>
        <w:t>GENERAL CONTEST INFORMATION</w:t>
      </w:r>
    </w:p>
    <w:p w14:paraId="03CF73CA" w14:textId="77777777" w:rsidR="002A524E" w:rsidRPr="00E25C93" w:rsidRDefault="002A524E" w:rsidP="002A524E">
      <w:pPr>
        <w:rPr>
          <w:rFonts w:cstheme="minorHAnsi"/>
          <w:b/>
          <w:bCs/>
          <w:u w:val="single"/>
        </w:rPr>
      </w:pPr>
      <w:r w:rsidRPr="00E25C93">
        <w:rPr>
          <w:rFonts w:cstheme="minorHAnsi"/>
          <w:b/>
          <w:bCs/>
        </w:rPr>
        <w:t>1.1 Purpose of the Contest</w:t>
      </w:r>
    </w:p>
    <w:p w14:paraId="4899C866" w14:textId="77777777" w:rsidR="002A524E" w:rsidRPr="00E25C93" w:rsidRDefault="002A524E" w:rsidP="002A524E">
      <w:pPr>
        <w:contextualSpacing/>
        <w:rPr>
          <w:rFonts w:cstheme="minorHAnsi"/>
        </w:rPr>
      </w:pPr>
      <w:r w:rsidRPr="00E25C93">
        <w:rPr>
          <w:rFonts w:cstheme="minorHAnsi"/>
        </w:rPr>
        <w:t>To give competitors the chance to apply both practical and theoretical knowledge while strengthening their STEM skills through hands-on, student-driven learning experiences.</w:t>
      </w:r>
    </w:p>
    <w:p w14:paraId="4EA9DDDA" w14:textId="77777777" w:rsidR="002A524E" w:rsidRPr="00E25C93" w:rsidRDefault="002A524E" w:rsidP="002A524E">
      <w:pPr>
        <w:contextualSpacing/>
        <w:rPr>
          <w:rFonts w:cstheme="minorHAnsi"/>
        </w:rPr>
      </w:pPr>
    </w:p>
    <w:p w14:paraId="65B0C424" w14:textId="77777777" w:rsidR="002A524E" w:rsidRPr="00E25C93" w:rsidRDefault="002A524E" w:rsidP="002A524E">
      <w:pPr>
        <w:contextualSpacing/>
        <w:rPr>
          <w:rFonts w:cstheme="minorHAnsi"/>
          <w:b/>
          <w:bCs/>
        </w:rPr>
      </w:pPr>
      <w:r w:rsidRPr="00E25C93">
        <w:rPr>
          <w:rFonts w:cstheme="minorHAnsi"/>
          <w:b/>
          <w:bCs/>
        </w:rPr>
        <w:t>The Game:</w:t>
      </w:r>
    </w:p>
    <w:p w14:paraId="68C405AD" w14:textId="6F6CDBD6" w:rsidR="00D948BA" w:rsidRPr="00E25C93" w:rsidRDefault="00D948BA" w:rsidP="00D948BA">
      <w:pPr>
        <w:contextualSpacing/>
        <w:rPr>
          <w:rFonts w:cstheme="minorHAnsi"/>
        </w:rPr>
      </w:pPr>
      <w:r w:rsidRPr="00E25C93">
        <w:rPr>
          <w:rFonts w:cstheme="minorHAnsi"/>
        </w:rPr>
        <w:t xml:space="preserve">VEX IQ Robotics Competition Mix &amp; Match is played on a 6’ x 8’ rectangular field. Two robots compete in the Teamwork Challenge as an alliance in </w:t>
      </w:r>
      <w:r w:rsidR="00E25C93" w:rsidRPr="00E25C93">
        <w:rPr>
          <w:rFonts w:cstheme="minorHAnsi"/>
        </w:rPr>
        <w:t>60-second-long</w:t>
      </w:r>
      <w:r w:rsidRPr="00E25C93">
        <w:rPr>
          <w:rFonts w:cstheme="minorHAnsi"/>
        </w:rPr>
        <w:t xml:space="preserve"> teamwork matches, working collaboratively to score points.</w:t>
      </w:r>
    </w:p>
    <w:p w14:paraId="431ABAD4" w14:textId="77777777" w:rsidR="00D948BA" w:rsidRPr="00E25C93" w:rsidRDefault="00D948BA" w:rsidP="00D948BA">
      <w:pPr>
        <w:contextualSpacing/>
        <w:rPr>
          <w:rFonts w:cstheme="minorHAnsi"/>
        </w:rPr>
      </w:pPr>
    </w:p>
    <w:p w14:paraId="7B431656" w14:textId="737E2FF4" w:rsidR="002A524E" w:rsidRPr="00E25C93" w:rsidRDefault="00D948BA" w:rsidP="00D948BA">
      <w:pPr>
        <w:contextualSpacing/>
        <w:rPr>
          <w:rFonts w:cstheme="minorHAnsi"/>
        </w:rPr>
      </w:pPr>
      <w:r w:rsidRPr="00E25C93">
        <w:rPr>
          <w:rFonts w:cstheme="minorHAnsi"/>
        </w:rPr>
        <w:t>Teams also compete in the Robot Skills Challenge where one robot takes the field to score as many points as possible. These matches consist of Driving Skills Matches, which will be entirely driver controlled, and Autonomous Coding Skills Matches, which will be autonomous with limited human interaction.</w:t>
      </w:r>
    </w:p>
    <w:p w14:paraId="249833C2" w14:textId="77777777" w:rsidR="00835662" w:rsidRPr="00E25C93" w:rsidRDefault="00835662" w:rsidP="00D948BA">
      <w:pPr>
        <w:contextualSpacing/>
        <w:rPr>
          <w:rFonts w:cstheme="minorHAnsi"/>
        </w:rPr>
      </w:pPr>
    </w:p>
    <w:p w14:paraId="57BCCFC3" w14:textId="77777777" w:rsidR="002A524E" w:rsidRPr="00E25C93" w:rsidRDefault="002A524E" w:rsidP="002A524E">
      <w:pPr>
        <w:contextualSpacing/>
        <w:rPr>
          <w:rFonts w:cstheme="minorHAnsi"/>
          <w:b/>
        </w:rPr>
      </w:pPr>
      <w:r w:rsidRPr="00E25C93">
        <w:rPr>
          <w:rFonts w:cstheme="minorHAnsi"/>
          <w:b/>
        </w:rPr>
        <w:t>The Challenge</w:t>
      </w:r>
    </w:p>
    <w:p w14:paraId="017B42B0" w14:textId="77777777" w:rsidR="002A524E" w:rsidRPr="00E25C93" w:rsidRDefault="002A524E" w:rsidP="002A524E">
      <w:pPr>
        <w:contextualSpacing/>
        <w:rPr>
          <w:rFonts w:cstheme="minorHAnsi"/>
        </w:rPr>
      </w:pPr>
      <w:r w:rsidRPr="00E25C93">
        <w:rPr>
          <w:rFonts w:cstheme="minorHAnsi"/>
        </w:rPr>
        <w:t>The scoring objects in VEX IQ Robotics Competition Mix &amp; Match are Pins and Beams.</w:t>
      </w:r>
    </w:p>
    <w:p w14:paraId="70B9FB0E" w14:textId="77777777" w:rsidR="002A524E" w:rsidRPr="00E25C93" w:rsidRDefault="002A524E" w:rsidP="002A524E">
      <w:pPr>
        <w:contextualSpacing/>
        <w:rPr>
          <w:rFonts w:cstheme="minorHAnsi"/>
        </w:rPr>
      </w:pPr>
    </w:p>
    <w:p w14:paraId="29E12CDE" w14:textId="77777777" w:rsidR="002A524E" w:rsidRPr="00E25C93" w:rsidRDefault="002A524E" w:rsidP="002A524E">
      <w:pPr>
        <w:contextualSpacing/>
        <w:rPr>
          <w:rFonts w:cstheme="minorHAnsi"/>
        </w:rPr>
      </w:pPr>
      <w:r w:rsidRPr="00E25C93">
        <w:rPr>
          <w:rFonts w:cstheme="minorHAnsi"/>
        </w:rPr>
        <w:t>The primary objectives of the game are to build Stacks out of Pins and Beams, and Place Stacks in Goals. Additional Pins are introduced to the Field by Drive Team Members at the Load Zone.</w:t>
      </w:r>
    </w:p>
    <w:p w14:paraId="3E830B81" w14:textId="77777777" w:rsidR="002A524E" w:rsidRPr="00E25C93" w:rsidRDefault="002A524E" w:rsidP="002A524E">
      <w:pPr>
        <w:contextualSpacing/>
        <w:rPr>
          <w:rFonts w:cstheme="minorHAnsi"/>
        </w:rPr>
      </w:pPr>
    </w:p>
    <w:p w14:paraId="445D18F2" w14:textId="77777777" w:rsidR="002A524E" w:rsidRPr="00E25C93" w:rsidRDefault="002A524E" w:rsidP="002A524E">
      <w:pPr>
        <w:contextualSpacing/>
        <w:rPr>
          <w:rFonts w:cstheme="minorHAnsi"/>
        </w:rPr>
      </w:pPr>
      <w:r w:rsidRPr="00E25C93">
        <w:rPr>
          <w:rFonts w:cstheme="minorHAnsi"/>
        </w:rPr>
        <w:t>Points are awarded based on how many Pins and Beams are Connected, how many colors are included in each Stack, and for Stacks that match the color of the Goal.</w:t>
      </w:r>
    </w:p>
    <w:p w14:paraId="4292E7E3" w14:textId="77777777" w:rsidR="002A524E" w:rsidRPr="00E25C93" w:rsidRDefault="002A524E" w:rsidP="002A524E">
      <w:pPr>
        <w:contextualSpacing/>
        <w:rPr>
          <w:rFonts w:cstheme="minorHAnsi"/>
          <w:highlight w:val="cyan"/>
        </w:rPr>
      </w:pPr>
    </w:p>
    <w:p w14:paraId="18D6BF7E" w14:textId="77777777" w:rsidR="002A524E" w:rsidRPr="00E25C93" w:rsidRDefault="002A524E" w:rsidP="002A524E">
      <w:pPr>
        <w:contextualSpacing/>
        <w:rPr>
          <w:rFonts w:cstheme="minorHAnsi"/>
        </w:rPr>
      </w:pPr>
      <w:r w:rsidRPr="00E25C93">
        <w:rPr>
          <w:rFonts w:cstheme="minorHAnsi"/>
        </w:rPr>
        <w:t>The Robot Skills Challenge, one (1) Robot takes the field to score as many points as possible. These matches consist of Driver Skills Matches, which will be entirely driver controlled, and Programing Skills Matches, which will be autonomous with limited human interaction.</w:t>
      </w:r>
    </w:p>
    <w:p w14:paraId="017CF7F4" w14:textId="77777777" w:rsidR="002A524E" w:rsidRPr="00E25C93" w:rsidRDefault="002A524E" w:rsidP="002A524E">
      <w:pPr>
        <w:contextualSpacing/>
        <w:rPr>
          <w:rFonts w:cstheme="minorHAnsi"/>
        </w:rPr>
      </w:pPr>
    </w:p>
    <w:p w14:paraId="02E10F91" w14:textId="3B7ED960" w:rsidR="002A524E" w:rsidRPr="008D179E" w:rsidRDefault="002A524E" w:rsidP="002A524E">
      <w:pPr>
        <w:contextualSpacing/>
        <w:rPr>
          <w:rFonts w:cstheme="minorHAnsi"/>
        </w:rPr>
      </w:pPr>
      <w:r w:rsidRPr="00E25C93">
        <w:rPr>
          <w:rFonts w:cstheme="minorHAnsi"/>
        </w:rPr>
        <w:lastRenderedPageBreak/>
        <w:t xml:space="preserve">The Robot Skills Challenge, and the Teamwork Challenge use the </w:t>
      </w:r>
      <w:r w:rsidR="00D24D72">
        <w:rPr>
          <w:rFonts w:cstheme="minorHAnsi"/>
        </w:rPr>
        <w:t xml:space="preserve">exact </w:t>
      </w:r>
      <w:r w:rsidRPr="00E25C93">
        <w:rPr>
          <w:rFonts w:cstheme="minorHAnsi"/>
        </w:rPr>
        <w:t>same field and set up.</w:t>
      </w:r>
    </w:p>
    <w:p w14:paraId="556E98AB" w14:textId="77777777" w:rsidR="00E50F20" w:rsidRDefault="00E50F20" w:rsidP="002A524E">
      <w:pPr>
        <w:contextualSpacing/>
        <w:rPr>
          <w:rFonts w:cstheme="minorHAnsi"/>
        </w:rPr>
      </w:pPr>
    </w:p>
    <w:p w14:paraId="0F1EDF8B" w14:textId="5D67DA36" w:rsidR="002A524E" w:rsidRPr="00E25C93" w:rsidRDefault="002A524E" w:rsidP="002A524E">
      <w:pPr>
        <w:contextualSpacing/>
      </w:pPr>
      <w:r w:rsidRPr="00E25C93">
        <w:rPr>
          <w:rFonts w:cstheme="minorHAnsi"/>
        </w:rPr>
        <w:t xml:space="preserve">For the complete game manual: </w:t>
      </w:r>
      <w:hyperlink r:id="rId8" w:history="1">
        <w:r w:rsidR="00E05C30" w:rsidRPr="00A97598">
          <w:rPr>
            <w:rStyle w:val="Hyperlink"/>
          </w:rPr>
          <w:t>https://www.vexrobotics.com/mix-and-match-manual?srsltid=AfmBOoqLdTLzaVdkweFsi9z4C-DubmBSn9TQ2WOhkZV96TM2syDjEndy</w:t>
        </w:r>
      </w:hyperlink>
      <w:r w:rsidR="00E05C30">
        <w:t xml:space="preserve"> </w:t>
      </w:r>
    </w:p>
    <w:p w14:paraId="2E7299A0" w14:textId="77777777" w:rsidR="002A524E" w:rsidRPr="00E25C93" w:rsidRDefault="002A524E" w:rsidP="002A524E">
      <w:pPr>
        <w:contextualSpacing/>
      </w:pPr>
    </w:p>
    <w:p w14:paraId="7D7C51D8" w14:textId="77777777" w:rsidR="002A524E" w:rsidRPr="00E25C93" w:rsidRDefault="002A524E" w:rsidP="002A524E">
      <w:pPr>
        <w:contextualSpacing/>
      </w:pPr>
      <w:r w:rsidRPr="00E25C93">
        <w:rPr>
          <w:b/>
          <w:bCs/>
        </w:rPr>
        <w:t>Note</w:t>
      </w:r>
      <w:r w:rsidRPr="00E25C93">
        <w:t xml:space="preserve"> – The game manual is a live document that will have updates throughout the year, on the following dates:</w:t>
      </w:r>
    </w:p>
    <w:p w14:paraId="255CD54D" w14:textId="77777777" w:rsidR="002A524E" w:rsidRPr="00E25C93" w:rsidRDefault="002A524E" w:rsidP="002A524E">
      <w:pPr>
        <w:pStyle w:val="ListParagraph"/>
        <w:numPr>
          <w:ilvl w:val="0"/>
          <w:numId w:val="19"/>
        </w:numPr>
        <w:spacing w:line="259" w:lineRule="auto"/>
      </w:pPr>
      <w:r w:rsidRPr="00E25C93">
        <w:t xml:space="preserve">October 9, </w:t>
      </w:r>
      <w:proofErr w:type="gramStart"/>
      <w:r w:rsidRPr="00E25C93">
        <w:t>2025</w:t>
      </w:r>
      <w:proofErr w:type="gramEnd"/>
      <w:r w:rsidRPr="00E25C93">
        <w:t xml:space="preserve"> and December 4, </w:t>
      </w:r>
      <w:proofErr w:type="gramStart"/>
      <w:r w:rsidRPr="00E25C93">
        <w:t>2025</w:t>
      </w:r>
      <w:proofErr w:type="gramEnd"/>
      <w:r w:rsidRPr="00E25C93">
        <w:t xml:space="preserve"> will include clarification of rules and minor updates. </w:t>
      </w:r>
    </w:p>
    <w:p w14:paraId="756FB693" w14:textId="77777777" w:rsidR="002A524E" w:rsidRPr="00E25C93" w:rsidRDefault="002A524E" w:rsidP="002A524E">
      <w:pPr>
        <w:pStyle w:val="ListParagraph"/>
        <w:numPr>
          <w:ilvl w:val="0"/>
          <w:numId w:val="19"/>
        </w:numPr>
        <w:spacing w:line="259" w:lineRule="auto"/>
      </w:pPr>
      <w:r w:rsidRPr="00E25C93">
        <w:t>January 29</w:t>
      </w:r>
      <w:r w:rsidRPr="00E25C93">
        <w:rPr>
          <w:vertAlign w:val="superscript"/>
        </w:rPr>
        <w:t>th</w:t>
      </w:r>
      <w:r w:rsidRPr="00E25C93">
        <w:t xml:space="preserve">, </w:t>
      </w:r>
      <w:proofErr w:type="gramStart"/>
      <w:r w:rsidRPr="00E25C93">
        <w:t>2026</w:t>
      </w:r>
      <w:proofErr w:type="gramEnd"/>
      <w:r w:rsidRPr="00E25C93">
        <w:t xml:space="preserve"> may include gameplay or rule changes inspired by mid-season events.</w:t>
      </w:r>
    </w:p>
    <w:p w14:paraId="59BC09CE" w14:textId="77777777" w:rsidR="002A524E" w:rsidRPr="00E25C93" w:rsidRDefault="002A524E" w:rsidP="002A524E">
      <w:pPr>
        <w:pStyle w:val="ListParagraph"/>
        <w:numPr>
          <w:ilvl w:val="0"/>
          <w:numId w:val="19"/>
        </w:numPr>
        <w:spacing w:line="259" w:lineRule="auto"/>
      </w:pPr>
      <w:r w:rsidRPr="00E25C93">
        <w:t>April 2, 2026, may include gameplay or rule changes pertaining specifically to the VEX Robotics World Championship.</w:t>
      </w:r>
    </w:p>
    <w:p w14:paraId="1DD10CF6" w14:textId="429F26AB" w:rsidR="002A524E" w:rsidRPr="00E25C93" w:rsidRDefault="002A524E" w:rsidP="002A524E">
      <w:r w:rsidRPr="00E25C93">
        <w:t xml:space="preserve">These rule updates/changes will apply to </w:t>
      </w:r>
      <w:r w:rsidR="17DFA1CC">
        <w:t xml:space="preserve">the </w:t>
      </w:r>
      <w:r w:rsidRPr="00E25C93">
        <w:t xml:space="preserve">Skills </w:t>
      </w:r>
      <w:r w:rsidR="17DFA1CC">
        <w:t>BC</w:t>
      </w:r>
      <w:r w:rsidRPr="00E25C93">
        <w:t xml:space="preserve"> Competition.</w:t>
      </w:r>
    </w:p>
    <w:p w14:paraId="0F63D468" w14:textId="62C1D590" w:rsidR="002A524E" w:rsidRPr="00E25C93" w:rsidRDefault="002A524E" w:rsidP="002A524E">
      <w:pPr>
        <w:contextualSpacing/>
        <w:rPr>
          <w:rFonts w:cstheme="minorHAnsi"/>
        </w:rPr>
      </w:pPr>
      <w:r w:rsidRPr="00E25C93">
        <w:rPr>
          <w:rFonts w:cstheme="minorHAnsi"/>
        </w:rPr>
        <w:t xml:space="preserve">Game Overview </w:t>
      </w:r>
      <w:proofErr w:type="gramStart"/>
      <w:r w:rsidRPr="00E25C93">
        <w:rPr>
          <w:rFonts w:cstheme="minorHAnsi"/>
        </w:rPr>
        <w:t>Video :</w:t>
      </w:r>
      <w:proofErr w:type="gramEnd"/>
      <w:r w:rsidRPr="00E25C93">
        <w:rPr>
          <w:rFonts w:cstheme="minorHAnsi"/>
        </w:rPr>
        <w:t xml:space="preserve"> </w:t>
      </w:r>
      <w:hyperlink r:id="rId9" w:tgtFrame="_blank" w:tooltip="Share link" w:history="1">
        <w:r w:rsidRPr="00E25C93">
          <w:rPr>
            <w:rStyle w:val="Hyperlink"/>
            <w:rFonts w:cstheme="minorHAnsi"/>
          </w:rPr>
          <w:t>https://youtu.be/RN-UyJbe_yg</w:t>
        </w:r>
      </w:hyperlink>
      <w:r w:rsidRPr="00E25C93">
        <w:rPr>
          <w:rFonts w:cstheme="minorHAnsi"/>
        </w:rPr>
        <w:t xml:space="preserve"> </w:t>
      </w:r>
    </w:p>
    <w:p w14:paraId="03D8416C" w14:textId="77777777" w:rsidR="002A524E" w:rsidRPr="00E25C93" w:rsidRDefault="002A524E" w:rsidP="002A524E">
      <w:pPr>
        <w:contextualSpacing/>
        <w:rPr>
          <w:rFonts w:cstheme="minorHAnsi"/>
        </w:rPr>
      </w:pPr>
    </w:p>
    <w:p w14:paraId="1A528316" w14:textId="77777777" w:rsidR="002A524E" w:rsidRPr="00E25C93" w:rsidRDefault="002A524E" w:rsidP="002A524E">
      <w:pPr>
        <w:contextualSpacing/>
        <w:rPr>
          <w:rFonts w:cstheme="minorHAnsi"/>
        </w:rPr>
      </w:pPr>
      <w:r w:rsidRPr="00E25C93">
        <w:rPr>
          <w:rFonts w:cstheme="minorHAnsi"/>
        </w:rPr>
        <w:t xml:space="preserve">This contest is offered as an official contest. </w:t>
      </w:r>
    </w:p>
    <w:p w14:paraId="6A7B94F8" w14:textId="77777777" w:rsidR="002A524E" w:rsidRPr="00E25C93" w:rsidRDefault="002A524E" w:rsidP="002A524E">
      <w:pPr>
        <w:contextualSpacing/>
        <w:rPr>
          <w:rFonts w:cstheme="minorHAnsi"/>
        </w:rPr>
      </w:pPr>
    </w:p>
    <w:p w14:paraId="220ECDDB" w14:textId="77777777" w:rsidR="002A524E" w:rsidRPr="00E25C93" w:rsidRDefault="002A524E" w:rsidP="002A524E">
      <w:pPr>
        <w:contextualSpacing/>
        <w:rPr>
          <w:rFonts w:cstheme="minorHAnsi"/>
          <w:b/>
          <w:bCs/>
        </w:rPr>
      </w:pPr>
      <w:r w:rsidRPr="00E25C93">
        <w:rPr>
          <w:rFonts w:cstheme="minorHAnsi"/>
          <w:b/>
          <w:bCs/>
        </w:rPr>
        <w:t>1.2 Technical Committee</w:t>
      </w:r>
    </w:p>
    <w:p w14:paraId="2CFC0348" w14:textId="77777777" w:rsidR="002A524E" w:rsidRPr="00E25C93" w:rsidRDefault="002A524E" w:rsidP="002A524E">
      <w:pPr>
        <w:contextualSpacing/>
        <w:rPr>
          <w:rFonts w:cstheme="minorHAnsi"/>
          <w:b/>
          <w:bCs/>
        </w:rPr>
      </w:pPr>
    </w:p>
    <w:p w14:paraId="2ADF36E0" w14:textId="77777777" w:rsidR="002A524E" w:rsidRPr="00E25C93" w:rsidRDefault="002A524E" w:rsidP="002A524E">
      <w:pPr>
        <w:contextualSpacing/>
        <w:rPr>
          <w:rFonts w:cstheme="minorHAnsi"/>
        </w:rPr>
      </w:pPr>
      <w:r w:rsidRPr="00E25C93">
        <w:rPr>
          <w:rFonts w:cstheme="minorHAnsi"/>
          <w:b/>
          <w:bCs/>
        </w:rPr>
        <w:t>Technical Chair:</w:t>
      </w:r>
      <w:r w:rsidRPr="00E25C93">
        <w:rPr>
          <w:rFonts w:cstheme="minorHAnsi"/>
        </w:rPr>
        <w:t xml:space="preserve"> Richard Seniuk, Innovation First</w:t>
      </w:r>
    </w:p>
    <w:p w14:paraId="50490AC9" w14:textId="56245F02" w:rsidR="002A524E" w:rsidRPr="00E25C93" w:rsidRDefault="71B000F7" w:rsidP="002A524E">
      <w:pPr>
        <w:contextualSpacing/>
      </w:pPr>
      <w:r w:rsidRPr="71B000F7">
        <w:rPr>
          <w:b/>
          <w:bCs/>
        </w:rPr>
        <w:t>Contact:</w:t>
      </w:r>
      <w:r>
        <w:t xml:space="preserve"> </w:t>
      </w:r>
      <w:hyperlink r:id="rId10">
        <w:r w:rsidRPr="71B000F7">
          <w:rPr>
            <w:rStyle w:val="Hyperlink"/>
          </w:rPr>
          <w:t>Richard_Seniuk@RECF.org</w:t>
        </w:r>
      </w:hyperlink>
    </w:p>
    <w:p w14:paraId="488B7BC2" w14:textId="77777777" w:rsidR="008D179E" w:rsidRDefault="008D179E" w:rsidP="008D179E">
      <w:pPr>
        <w:contextualSpacing/>
        <w:rPr>
          <w:rFonts w:cstheme="minorHAnsi"/>
          <w:b/>
          <w:bCs/>
        </w:rPr>
      </w:pPr>
    </w:p>
    <w:p w14:paraId="341D39C3" w14:textId="6EAEF21F" w:rsidR="008D179E" w:rsidRPr="00E25C93" w:rsidRDefault="008D179E" w:rsidP="008D179E">
      <w:pPr>
        <w:contextualSpacing/>
        <w:rPr>
          <w:rFonts w:cstheme="minorHAnsi"/>
        </w:rPr>
      </w:pPr>
      <w:r w:rsidRPr="00E25C93">
        <w:rPr>
          <w:rFonts w:cstheme="minorHAnsi"/>
          <w:b/>
          <w:bCs/>
        </w:rPr>
        <w:t>Technical Chair:</w:t>
      </w:r>
      <w:r w:rsidRPr="00E25C93">
        <w:rPr>
          <w:rFonts w:cstheme="minorHAnsi"/>
        </w:rPr>
        <w:t xml:space="preserve"> Andy Fenos, </w:t>
      </w:r>
      <w:proofErr w:type="spellStart"/>
      <w:r w:rsidRPr="00E25C93">
        <w:rPr>
          <w:rFonts w:cstheme="minorHAnsi"/>
        </w:rPr>
        <w:t>iDESIGN</w:t>
      </w:r>
      <w:proofErr w:type="spellEnd"/>
      <w:r w:rsidRPr="00E25C93">
        <w:rPr>
          <w:rFonts w:cstheme="minorHAnsi"/>
        </w:rPr>
        <w:t xml:space="preserve"> 365 LTD. </w:t>
      </w:r>
    </w:p>
    <w:p w14:paraId="603DCC79" w14:textId="77777777" w:rsidR="008D179E" w:rsidRPr="00E25C93" w:rsidRDefault="008D179E" w:rsidP="008D179E">
      <w:pPr>
        <w:contextualSpacing/>
        <w:rPr>
          <w:rStyle w:val="Hyperlink"/>
          <w:rFonts w:cstheme="minorHAnsi"/>
        </w:rPr>
      </w:pPr>
      <w:r w:rsidRPr="00E25C93">
        <w:rPr>
          <w:rFonts w:cstheme="minorHAnsi"/>
          <w:b/>
          <w:bCs/>
        </w:rPr>
        <w:t>Contact:</w:t>
      </w:r>
      <w:r w:rsidRPr="00E25C93">
        <w:rPr>
          <w:rFonts w:cstheme="minorHAnsi"/>
        </w:rPr>
        <w:t xml:space="preserve"> </w:t>
      </w:r>
      <w:hyperlink r:id="rId11" w:history="1">
        <w:r w:rsidRPr="00E25C93">
          <w:rPr>
            <w:rStyle w:val="Hyperlink"/>
          </w:rPr>
          <w:t>andy@idesign365.com</w:t>
        </w:r>
      </w:hyperlink>
      <w:r w:rsidRPr="00E25C93">
        <w:t xml:space="preserve"> </w:t>
      </w:r>
    </w:p>
    <w:p w14:paraId="1D2FB1F0" w14:textId="77777777" w:rsidR="002A524E" w:rsidRDefault="002A524E" w:rsidP="002A524E">
      <w:pPr>
        <w:contextualSpacing/>
        <w:rPr>
          <w:rFonts w:cstheme="minorHAnsi"/>
        </w:rPr>
      </w:pPr>
    </w:p>
    <w:p w14:paraId="6BAED49B" w14:textId="6A415544" w:rsidR="008D179E" w:rsidRPr="00E25C93" w:rsidRDefault="008D179E" w:rsidP="008D179E">
      <w:pPr>
        <w:contextualSpacing/>
        <w:rPr>
          <w:rFonts w:cstheme="minorHAnsi"/>
        </w:rPr>
      </w:pPr>
      <w:r w:rsidRPr="00E25C93">
        <w:rPr>
          <w:rFonts w:cstheme="minorHAnsi"/>
          <w:b/>
          <w:bCs/>
        </w:rPr>
        <w:t>Technical Chair:</w:t>
      </w:r>
      <w:r w:rsidRPr="00E25C93">
        <w:rPr>
          <w:rFonts w:cstheme="minorHAnsi"/>
        </w:rPr>
        <w:t xml:space="preserve"> </w:t>
      </w:r>
      <w:r>
        <w:rPr>
          <w:rFonts w:cstheme="minorHAnsi"/>
        </w:rPr>
        <w:t>Tyler Patriquin</w:t>
      </w:r>
      <w:r w:rsidRPr="00E25C93">
        <w:rPr>
          <w:rFonts w:cstheme="minorHAnsi"/>
        </w:rPr>
        <w:t>, Innovation First</w:t>
      </w:r>
    </w:p>
    <w:p w14:paraId="2D1F3466" w14:textId="28D845F8" w:rsidR="008D179E" w:rsidRPr="00E25C93" w:rsidRDefault="2B4FB9D2" w:rsidP="589AAAD5">
      <w:r w:rsidRPr="2B4FB9D2">
        <w:rPr>
          <w:b/>
          <w:bCs/>
        </w:rPr>
        <w:t>Contact:</w:t>
      </w:r>
      <w:r>
        <w:t xml:space="preserve"> </w:t>
      </w:r>
      <w:hyperlink r:id="rId12" w:history="1">
        <w:r w:rsidR="001E1996" w:rsidRPr="00906887">
          <w:rPr>
            <w:rStyle w:val="Hyperlink"/>
          </w:rPr>
          <w:t>tyler_patriquin@innovationfirst.com</w:t>
        </w:r>
      </w:hyperlink>
      <w:r w:rsidR="001E1996">
        <w:t xml:space="preserve"> </w:t>
      </w:r>
    </w:p>
    <w:p w14:paraId="6864F5EE" w14:textId="139E00DC" w:rsidR="002A524E" w:rsidRPr="00D24D72" w:rsidRDefault="002A524E" w:rsidP="002A524E">
      <w:pPr>
        <w:contextualSpacing/>
        <w:rPr>
          <w:rStyle w:val="Hyperlink"/>
          <w:rFonts w:cstheme="minorHAnsi"/>
          <w:color w:val="auto"/>
          <w:u w:val="none"/>
        </w:rPr>
      </w:pPr>
      <w:r w:rsidRPr="00E25C93">
        <w:rPr>
          <w:rFonts w:cstheme="minorHAnsi"/>
          <w:b/>
          <w:bCs/>
        </w:rPr>
        <w:t>Co-Technical Chairs:</w:t>
      </w:r>
      <w:r w:rsidRPr="00E25C93">
        <w:rPr>
          <w:rFonts w:cstheme="minorHAnsi"/>
        </w:rPr>
        <w:t xml:space="preserve"> </w:t>
      </w:r>
      <w:r w:rsidR="000E023B">
        <w:rPr>
          <w:rFonts w:cstheme="minorHAnsi"/>
        </w:rPr>
        <w:t>TBD</w:t>
      </w:r>
    </w:p>
    <w:p w14:paraId="043BA05A" w14:textId="77777777" w:rsidR="002A524E" w:rsidRPr="00E25C93" w:rsidRDefault="002A524E" w:rsidP="002A524E">
      <w:pPr>
        <w:contextualSpacing/>
        <w:rPr>
          <w:rFonts w:cstheme="minorHAnsi"/>
        </w:rPr>
      </w:pPr>
    </w:p>
    <w:p w14:paraId="7E835DF4" w14:textId="4578B617" w:rsidR="002A524E" w:rsidRPr="00E25C93" w:rsidRDefault="002A524E" w:rsidP="002A524E">
      <w:pPr>
        <w:contextualSpacing/>
        <w:rPr>
          <w:rFonts w:cstheme="minorHAnsi"/>
          <w:b/>
          <w:bCs/>
        </w:rPr>
      </w:pPr>
      <w:r w:rsidRPr="00E25C93">
        <w:rPr>
          <w:rFonts w:cstheme="minorHAnsi"/>
          <w:b/>
          <w:bCs/>
        </w:rPr>
        <w:t xml:space="preserve">Skills </w:t>
      </w:r>
      <w:r w:rsidR="000E023B">
        <w:rPr>
          <w:rFonts w:cstheme="minorHAnsi"/>
          <w:b/>
          <w:bCs/>
        </w:rPr>
        <w:t>BC</w:t>
      </w:r>
      <w:r w:rsidRPr="00E25C93">
        <w:rPr>
          <w:rFonts w:cstheme="minorHAnsi"/>
          <w:b/>
          <w:bCs/>
        </w:rPr>
        <w:t xml:space="preserve"> Competitions Department</w:t>
      </w:r>
      <w:r w:rsidR="00D24D72">
        <w:rPr>
          <w:rFonts w:cstheme="minorHAnsi"/>
          <w:b/>
          <w:bCs/>
        </w:rPr>
        <w:t xml:space="preserve">: </w:t>
      </w:r>
      <w:r w:rsidR="00D24D72" w:rsidRPr="00D24D72">
        <w:rPr>
          <w:rFonts w:cstheme="minorHAnsi"/>
        </w:rPr>
        <w:t>TBD</w:t>
      </w:r>
    </w:p>
    <w:p w14:paraId="10B861DD" w14:textId="3BDCFE27" w:rsidR="002A524E" w:rsidRPr="00E25C93" w:rsidRDefault="002A524E" w:rsidP="002A524E">
      <w:pPr>
        <w:contextualSpacing/>
        <w:rPr>
          <w:rFonts w:cstheme="minorHAnsi"/>
        </w:rPr>
      </w:pPr>
    </w:p>
    <w:p w14:paraId="0C8F1775" w14:textId="77777777" w:rsidR="002A524E" w:rsidRPr="00E25C93" w:rsidRDefault="002A524E" w:rsidP="002A524E">
      <w:pPr>
        <w:contextualSpacing/>
        <w:rPr>
          <w:rFonts w:cstheme="minorHAnsi"/>
        </w:rPr>
      </w:pPr>
    </w:p>
    <w:p w14:paraId="68839182" w14:textId="77777777" w:rsidR="002A524E" w:rsidRDefault="002A524E" w:rsidP="002A524E">
      <w:pPr>
        <w:contextualSpacing/>
        <w:rPr>
          <w:rFonts w:cstheme="minorHAnsi"/>
        </w:rPr>
      </w:pPr>
      <w:r w:rsidRPr="00E25C93">
        <w:rPr>
          <w:rFonts w:cstheme="minorHAnsi"/>
        </w:rPr>
        <w:lastRenderedPageBreak/>
        <w:t>Any questions regarding this scope must be sent at least two weeks prior to the contest date to be guaranteed a response.</w:t>
      </w:r>
    </w:p>
    <w:p w14:paraId="6EBCCCCE" w14:textId="77777777" w:rsidR="00CF3773" w:rsidRDefault="00CF3773" w:rsidP="002A524E">
      <w:pPr>
        <w:contextualSpacing/>
        <w:rPr>
          <w:rFonts w:cstheme="minorHAnsi"/>
        </w:rPr>
      </w:pPr>
    </w:p>
    <w:p w14:paraId="1A72164D" w14:textId="77777777" w:rsidR="002A524E" w:rsidRPr="00E25C93" w:rsidRDefault="002A524E" w:rsidP="002A524E">
      <w:pPr>
        <w:contextualSpacing/>
        <w:rPr>
          <w:rFonts w:cstheme="minorHAnsi"/>
        </w:rPr>
      </w:pPr>
    </w:p>
    <w:p w14:paraId="25CE34EE" w14:textId="77777777" w:rsidR="002A524E" w:rsidRPr="00E25C93" w:rsidRDefault="002A524E" w:rsidP="002A524E">
      <w:pPr>
        <w:contextualSpacing/>
        <w:rPr>
          <w:rFonts w:cstheme="minorHAnsi"/>
          <w:b/>
          <w:bCs/>
        </w:rPr>
      </w:pPr>
      <w:r w:rsidRPr="00E25C93">
        <w:rPr>
          <w:rFonts w:cstheme="minorHAnsi"/>
          <w:b/>
          <w:bCs/>
        </w:rPr>
        <w:t>1.3 Contest Schedule</w:t>
      </w:r>
    </w:p>
    <w:p w14:paraId="72D167B3" w14:textId="77777777" w:rsidR="002A524E" w:rsidRPr="00E25C93" w:rsidRDefault="002A524E" w:rsidP="002A524E">
      <w:pPr>
        <w:tabs>
          <w:tab w:val="left" w:pos="1020"/>
        </w:tabs>
        <w:contextualSpacing/>
        <w:rPr>
          <w:rFonts w:cstheme="minorHAnsi"/>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6348"/>
      </w:tblGrid>
      <w:tr w:rsidR="002A524E" w:rsidRPr="00E25C93" w14:paraId="767FFB5A" w14:textId="77777777">
        <w:trPr>
          <w:jc w:val="center"/>
        </w:trPr>
        <w:tc>
          <w:tcPr>
            <w:tcW w:w="9350" w:type="dxa"/>
            <w:gridSpan w:val="2"/>
            <w:tcBorders>
              <w:top w:val="single" w:sz="4" w:space="0" w:color="auto"/>
              <w:left w:val="single" w:sz="4" w:space="0" w:color="auto"/>
              <w:bottom w:val="single" w:sz="4" w:space="0" w:color="auto"/>
              <w:right w:val="single" w:sz="4" w:space="0" w:color="auto"/>
            </w:tcBorders>
          </w:tcPr>
          <w:p w14:paraId="668424AD" w14:textId="68D46291" w:rsidR="002A524E" w:rsidRPr="00E25C93" w:rsidRDefault="00607BAB">
            <w:pPr>
              <w:tabs>
                <w:tab w:val="left" w:pos="1020"/>
              </w:tabs>
              <w:contextualSpacing/>
              <w:jc w:val="center"/>
              <w:rPr>
                <w:rFonts w:cstheme="minorHAnsi"/>
              </w:rPr>
            </w:pPr>
            <w:r>
              <w:rPr>
                <w:rFonts w:cstheme="minorHAnsi"/>
                <w:b/>
                <w:bCs/>
              </w:rPr>
              <w:t>DATE</w:t>
            </w:r>
            <w:r w:rsidR="002A524E" w:rsidRPr="00E25C93">
              <w:rPr>
                <w:rFonts w:cstheme="minorHAnsi"/>
                <w:b/>
                <w:bCs/>
              </w:rPr>
              <w:t>, 2026</w:t>
            </w:r>
          </w:p>
        </w:tc>
      </w:tr>
      <w:tr w:rsidR="002A524E" w:rsidRPr="00E25C93" w14:paraId="26945930" w14:textId="77777777">
        <w:trPr>
          <w:jc w:val="center"/>
        </w:trPr>
        <w:tc>
          <w:tcPr>
            <w:tcW w:w="3002" w:type="dxa"/>
            <w:tcBorders>
              <w:top w:val="single" w:sz="4" w:space="0" w:color="auto"/>
              <w:left w:val="single" w:sz="4" w:space="0" w:color="auto"/>
              <w:bottom w:val="single" w:sz="4" w:space="0" w:color="auto"/>
              <w:right w:val="single" w:sz="4" w:space="0" w:color="auto"/>
            </w:tcBorders>
          </w:tcPr>
          <w:p w14:paraId="26DAAB3A" w14:textId="77777777" w:rsidR="002A524E" w:rsidRPr="00E25C93" w:rsidRDefault="002A524E">
            <w:pPr>
              <w:tabs>
                <w:tab w:val="left" w:pos="1020"/>
              </w:tabs>
              <w:contextualSpacing/>
              <w:rPr>
                <w:rFonts w:cstheme="minorHAnsi"/>
              </w:rPr>
            </w:pPr>
            <w:r w:rsidRPr="00E25C93">
              <w:rPr>
                <w:rFonts w:cstheme="minorHAnsi"/>
              </w:rPr>
              <w:t>8:30am – 9:00am</w:t>
            </w:r>
          </w:p>
        </w:tc>
        <w:tc>
          <w:tcPr>
            <w:tcW w:w="6348" w:type="dxa"/>
            <w:tcBorders>
              <w:top w:val="single" w:sz="4" w:space="0" w:color="auto"/>
              <w:left w:val="single" w:sz="4" w:space="0" w:color="auto"/>
              <w:bottom w:val="single" w:sz="4" w:space="0" w:color="auto"/>
              <w:right w:val="single" w:sz="4" w:space="0" w:color="auto"/>
            </w:tcBorders>
          </w:tcPr>
          <w:p w14:paraId="2DE7898B" w14:textId="77777777" w:rsidR="002A524E" w:rsidRPr="00E25C93" w:rsidRDefault="002A524E">
            <w:pPr>
              <w:tabs>
                <w:tab w:val="left" w:pos="1020"/>
              </w:tabs>
              <w:contextualSpacing/>
              <w:rPr>
                <w:rFonts w:cstheme="minorHAnsi"/>
              </w:rPr>
            </w:pPr>
            <w:r w:rsidRPr="00E25C93">
              <w:rPr>
                <w:rFonts w:cstheme="minorHAnsi"/>
              </w:rPr>
              <w:t xml:space="preserve">Sign-in at challenge site </w:t>
            </w:r>
          </w:p>
        </w:tc>
      </w:tr>
      <w:tr w:rsidR="002A524E" w:rsidRPr="00E25C93" w14:paraId="2A075584"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242E490D" w14:textId="77777777" w:rsidR="002A524E" w:rsidRPr="00E25C93" w:rsidRDefault="002A524E">
            <w:pPr>
              <w:tabs>
                <w:tab w:val="left" w:pos="1020"/>
              </w:tabs>
              <w:contextualSpacing/>
              <w:rPr>
                <w:rFonts w:cstheme="minorHAnsi"/>
              </w:rPr>
            </w:pPr>
            <w:r w:rsidRPr="00E25C93">
              <w:rPr>
                <w:rFonts w:cstheme="minorHAnsi"/>
              </w:rPr>
              <w:t>9:00am – 9:30am</w:t>
            </w:r>
          </w:p>
        </w:tc>
        <w:tc>
          <w:tcPr>
            <w:tcW w:w="6348" w:type="dxa"/>
            <w:tcBorders>
              <w:top w:val="single" w:sz="4" w:space="0" w:color="auto"/>
              <w:left w:val="single" w:sz="4" w:space="0" w:color="auto"/>
              <w:bottom w:val="single" w:sz="4" w:space="0" w:color="auto"/>
              <w:right w:val="single" w:sz="4" w:space="0" w:color="auto"/>
            </w:tcBorders>
          </w:tcPr>
          <w:p w14:paraId="1EB53D8F" w14:textId="77777777" w:rsidR="002A524E" w:rsidRPr="00E25C93" w:rsidRDefault="002A524E">
            <w:pPr>
              <w:tabs>
                <w:tab w:val="left" w:pos="1020"/>
              </w:tabs>
              <w:contextualSpacing/>
              <w:rPr>
                <w:rFonts w:cstheme="minorHAnsi"/>
              </w:rPr>
            </w:pPr>
            <w:r w:rsidRPr="00E25C93">
              <w:rPr>
                <w:rFonts w:cstheme="minorHAnsi"/>
              </w:rPr>
              <w:t xml:space="preserve">Orientation </w:t>
            </w:r>
          </w:p>
        </w:tc>
      </w:tr>
      <w:tr w:rsidR="002A524E" w:rsidRPr="00E25C93" w14:paraId="366C35D0"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76687620" w14:textId="77777777" w:rsidR="002A524E" w:rsidRPr="00E25C93" w:rsidRDefault="002A524E">
            <w:pPr>
              <w:tabs>
                <w:tab w:val="left" w:pos="1020"/>
              </w:tabs>
              <w:contextualSpacing/>
              <w:rPr>
                <w:rFonts w:cstheme="minorHAnsi"/>
              </w:rPr>
            </w:pPr>
            <w:r w:rsidRPr="00E25C93">
              <w:rPr>
                <w:rFonts w:cstheme="minorHAnsi"/>
              </w:rPr>
              <w:t>9:30am – 2:30pm</w:t>
            </w:r>
          </w:p>
        </w:tc>
        <w:tc>
          <w:tcPr>
            <w:tcW w:w="6348" w:type="dxa"/>
            <w:tcBorders>
              <w:top w:val="single" w:sz="4" w:space="0" w:color="auto"/>
              <w:left w:val="single" w:sz="4" w:space="0" w:color="auto"/>
              <w:bottom w:val="single" w:sz="4" w:space="0" w:color="auto"/>
              <w:right w:val="single" w:sz="4" w:space="0" w:color="auto"/>
            </w:tcBorders>
          </w:tcPr>
          <w:p w14:paraId="2088AD47" w14:textId="2D4A28FF" w:rsidR="002A524E" w:rsidRPr="00E25C93" w:rsidRDefault="002A524E">
            <w:pPr>
              <w:tabs>
                <w:tab w:val="left" w:pos="1020"/>
              </w:tabs>
              <w:contextualSpacing/>
              <w:rPr>
                <w:rFonts w:cstheme="minorHAnsi"/>
              </w:rPr>
            </w:pPr>
            <w:r w:rsidRPr="00E25C93">
              <w:rPr>
                <w:rFonts w:cstheme="minorHAnsi"/>
              </w:rPr>
              <w:t>Practice Matches (throughout</w:t>
            </w:r>
            <w:r w:rsidR="004617BC" w:rsidRPr="00E25C93">
              <w:rPr>
                <w:rFonts w:cstheme="minorHAnsi"/>
              </w:rPr>
              <w:t xml:space="preserve"> the</w:t>
            </w:r>
            <w:r w:rsidRPr="00E25C93">
              <w:rPr>
                <w:rFonts w:cstheme="minorHAnsi"/>
              </w:rPr>
              <w:t xml:space="preserve"> day - not scheduled)</w:t>
            </w:r>
          </w:p>
        </w:tc>
      </w:tr>
      <w:tr w:rsidR="002A524E" w:rsidRPr="00E25C93" w14:paraId="64EE4407"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70594F2A" w14:textId="77777777" w:rsidR="002A524E" w:rsidRPr="00E25C93" w:rsidRDefault="002A524E">
            <w:pPr>
              <w:tabs>
                <w:tab w:val="left" w:pos="1020"/>
              </w:tabs>
              <w:contextualSpacing/>
              <w:rPr>
                <w:rFonts w:cstheme="minorHAnsi"/>
              </w:rPr>
            </w:pPr>
            <w:r w:rsidRPr="00E25C93">
              <w:rPr>
                <w:rFonts w:cstheme="minorHAnsi"/>
              </w:rPr>
              <w:t>9:30am – 12:00am</w:t>
            </w:r>
          </w:p>
        </w:tc>
        <w:tc>
          <w:tcPr>
            <w:tcW w:w="6348" w:type="dxa"/>
            <w:tcBorders>
              <w:top w:val="single" w:sz="4" w:space="0" w:color="auto"/>
              <w:left w:val="single" w:sz="4" w:space="0" w:color="auto"/>
              <w:bottom w:val="single" w:sz="4" w:space="0" w:color="auto"/>
              <w:right w:val="single" w:sz="4" w:space="0" w:color="auto"/>
            </w:tcBorders>
          </w:tcPr>
          <w:p w14:paraId="2D3EFFF6" w14:textId="77777777" w:rsidR="002A524E" w:rsidRPr="00E25C93" w:rsidRDefault="002A524E">
            <w:pPr>
              <w:tabs>
                <w:tab w:val="left" w:pos="1020"/>
              </w:tabs>
              <w:contextualSpacing/>
              <w:rPr>
                <w:rFonts w:cstheme="minorHAnsi"/>
              </w:rPr>
            </w:pPr>
            <w:r w:rsidRPr="00E25C93">
              <w:rPr>
                <w:rFonts w:cstheme="minorHAnsi"/>
              </w:rPr>
              <w:t>Teamwork Challenge (Qualifications)</w:t>
            </w:r>
          </w:p>
        </w:tc>
      </w:tr>
      <w:tr w:rsidR="002A524E" w:rsidRPr="00E25C93" w14:paraId="0AC0AA9F"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23B49B35" w14:textId="77777777" w:rsidR="002A524E" w:rsidRPr="00E25C93" w:rsidRDefault="002A524E">
            <w:pPr>
              <w:tabs>
                <w:tab w:val="left" w:pos="1020"/>
              </w:tabs>
              <w:contextualSpacing/>
              <w:rPr>
                <w:rFonts w:cstheme="minorHAnsi"/>
              </w:rPr>
            </w:pPr>
            <w:r w:rsidRPr="00E25C93">
              <w:rPr>
                <w:rFonts w:cstheme="minorHAnsi"/>
              </w:rPr>
              <w:t>12:00pm – 12:30pm</w:t>
            </w:r>
          </w:p>
        </w:tc>
        <w:tc>
          <w:tcPr>
            <w:tcW w:w="6348" w:type="dxa"/>
            <w:tcBorders>
              <w:top w:val="single" w:sz="4" w:space="0" w:color="auto"/>
              <w:left w:val="single" w:sz="4" w:space="0" w:color="auto"/>
              <w:bottom w:val="single" w:sz="4" w:space="0" w:color="auto"/>
              <w:right w:val="single" w:sz="4" w:space="0" w:color="auto"/>
            </w:tcBorders>
          </w:tcPr>
          <w:p w14:paraId="62B311D9" w14:textId="77777777" w:rsidR="002A524E" w:rsidRPr="00E25C93" w:rsidRDefault="002A524E">
            <w:pPr>
              <w:tabs>
                <w:tab w:val="left" w:pos="1020"/>
              </w:tabs>
              <w:contextualSpacing/>
              <w:rPr>
                <w:rFonts w:cstheme="minorHAnsi"/>
              </w:rPr>
            </w:pPr>
            <w:r w:rsidRPr="00E25C93">
              <w:rPr>
                <w:rFonts w:cstheme="minorHAnsi"/>
              </w:rPr>
              <w:t>Lunch</w:t>
            </w:r>
          </w:p>
        </w:tc>
      </w:tr>
      <w:tr w:rsidR="002A524E" w:rsidRPr="00E25C93" w14:paraId="79EFB9B3"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1C5E41BF" w14:textId="77777777" w:rsidR="002A524E" w:rsidRPr="00E25C93" w:rsidRDefault="002A524E">
            <w:pPr>
              <w:tabs>
                <w:tab w:val="left" w:pos="1020"/>
              </w:tabs>
              <w:contextualSpacing/>
              <w:rPr>
                <w:rFonts w:cstheme="minorHAnsi"/>
              </w:rPr>
            </w:pPr>
            <w:r w:rsidRPr="00E25C93">
              <w:rPr>
                <w:rFonts w:cstheme="minorHAnsi"/>
              </w:rPr>
              <w:t>12:30pm – 2:15pm</w:t>
            </w:r>
          </w:p>
        </w:tc>
        <w:tc>
          <w:tcPr>
            <w:tcW w:w="6348" w:type="dxa"/>
            <w:tcBorders>
              <w:top w:val="single" w:sz="4" w:space="0" w:color="auto"/>
              <w:left w:val="single" w:sz="4" w:space="0" w:color="auto"/>
              <w:bottom w:val="single" w:sz="4" w:space="0" w:color="auto"/>
              <w:right w:val="single" w:sz="4" w:space="0" w:color="auto"/>
            </w:tcBorders>
          </w:tcPr>
          <w:p w14:paraId="670D07C3" w14:textId="77777777" w:rsidR="002A524E" w:rsidRPr="00E25C93" w:rsidRDefault="002A524E">
            <w:pPr>
              <w:tabs>
                <w:tab w:val="left" w:pos="1020"/>
              </w:tabs>
              <w:contextualSpacing/>
              <w:rPr>
                <w:rFonts w:cstheme="minorHAnsi"/>
              </w:rPr>
            </w:pPr>
            <w:r w:rsidRPr="00E25C93">
              <w:rPr>
                <w:rFonts w:cstheme="minorHAnsi"/>
              </w:rPr>
              <w:t xml:space="preserve">Skills Challenges (Driver and Autonomous) </w:t>
            </w:r>
          </w:p>
        </w:tc>
      </w:tr>
      <w:tr w:rsidR="002A524E" w:rsidRPr="00E25C93" w14:paraId="5AF26BE8"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7CB3FD83" w14:textId="77777777" w:rsidR="002A524E" w:rsidRPr="00E25C93" w:rsidRDefault="002A524E">
            <w:pPr>
              <w:tabs>
                <w:tab w:val="left" w:pos="1020"/>
              </w:tabs>
              <w:contextualSpacing/>
              <w:rPr>
                <w:rFonts w:cstheme="minorHAnsi"/>
              </w:rPr>
            </w:pPr>
            <w:r w:rsidRPr="00E25C93">
              <w:rPr>
                <w:rFonts w:cstheme="minorHAnsi"/>
              </w:rPr>
              <w:t>2:30pm – 3:30 pm</w:t>
            </w:r>
          </w:p>
        </w:tc>
        <w:tc>
          <w:tcPr>
            <w:tcW w:w="6348" w:type="dxa"/>
            <w:tcBorders>
              <w:top w:val="single" w:sz="4" w:space="0" w:color="auto"/>
              <w:left w:val="single" w:sz="4" w:space="0" w:color="auto"/>
              <w:bottom w:val="single" w:sz="4" w:space="0" w:color="auto"/>
              <w:right w:val="single" w:sz="4" w:space="0" w:color="auto"/>
            </w:tcBorders>
          </w:tcPr>
          <w:p w14:paraId="2011839A" w14:textId="77777777" w:rsidR="002A524E" w:rsidRPr="00E25C93" w:rsidRDefault="002A524E">
            <w:pPr>
              <w:tabs>
                <w:tab w:val="left" w:pos="1020"/>
              </w:tabs>
              <w:contextualSpacing/>
              <w:rPr>
                <w:rFonts w:cstheme="minorHAnsi"/>
              </w:rPr>
            </w:pPr>
            <w:r w:rsidRPr="00E25C93">
              <w:rPr>
                <w:rFonts w:cstheme="minorHAnsi"/>
              </w:rPr>
              <w:t xml:space="preserve">Final Matches </w:t>
            </w:r>
          </w:p>
        </w:tc>
      </w:tr>
      <w:tr w:rsidR="002A524E" w:rsidRPr="00E25C93" w14:paraId="2B59D836"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21228FA1" w14:textId="77777777" w:rsidR="002A524E" w:rsidRPr="00E25C93" w:rsidRDefault="002A524E">
            <w:pPr>
              <w:tabs>
                <w:tab w:val="left" w:pos="1020"/>
              </w:tabs>
              <w:contextualSpacing/>
              <w:rPr>
                <w:rFonts w:cstheme="minorHAnsi"/>
              </w:rPr>
            </w:pPr>
            <w:r w:rsidRPr="00E25C93">
              <w:rPr>
                <w:rFonts w:cstheme="minorHAnsi"/>
              </w:rPr>
              <w:t>3:30pm – 4:00pm</w:t>
            </w:r>
          </w:p>
        </w:tc>
        <w:tc>
          <w:tcPr>
            <w:tcW w:w="6348" w:type="dxa"/>
            <w:tcBorders>
              <w:top w:val="single" w:sz="4" w:space="0" w:color="auto"/>
              <w:left w:val="single" w:sz="4" w:space="0" w:color="auto"/>
              <w:bottom w:val="single" w:sz="4" w:space="0" w:color="auto"/>
              <w:right w:val="single" w:sz="4" w:space="0" w:color="auto"/>
            </w:tcBorders>
          </w:tcPr>
          <w:p w14:paraId="45ECDFFD" w14:textId="77777777" w:rsidR="002A524E" w:rsidRPr="00E25C93" w:rsidRDefault="002A524E">
            <w:pPr>
              <w:tabs>
                <w:tab w:val="left" w:pos="1020"/>
              </w:tabs>
              <w:contextualSpacing/>
              <w:rPr>
                <w:rFonts w:cstheme="minorHAnsi"/>
              </w:rPr>
            </w:pPr>
            <w:r w:rsidRPr="00E25C93">
              <w:rPr>
                <w:rFonts w:cstheme="minorHAnsi"/>
              </w:rPr>
              <w:t xml:space="preserve">Disassembly and Clean Up </w:t>
            </w:r>
          </w:p>
        </w:tc>
      </w:tr>
      <w:tr w:rsidR="002A524E" w:rsidRPr="00E25C93" w14:paraId="22E91C99" w14:textId="77777777">
        <w:trPr>
          <w:trHeight w:val="288"/>
          <w:jc w:val="center"/>
        </w:trPr>
        <w:tc>
          <w:tcPr>
            <w:tcW w:w="3002" w:type="dxa"/>
            <w:tcBorders>
              <w:top w:val="single" w:sz="4" w:space="0" w:color="auto"/>
              <w:left w:val="single" w:sz="4" w:space="0" w:color="auto"/>
              <w:bottom w:val="single" w:sz="4" w:space="0" w:color="auto"/>
              <w:right w:val="single" w:sz="4" w:space="0" w:color="auto"/>
            </w:tcBorders>
          </w:tcPr>
          <w:p w14:paraId="30C8474A" w14:textId="77777777" w:rsidR="002A524E" w:rsidRPr="00E25C93" w:rsidRDefault="002A524E">
            <w:pPr>
              <w:tabs>
                <w:tab w:val="left" w:pos="1020"/>
              </w:tabs>
              <w:contextualSpacing/>
              <w:rPr>
                <w:rFonts w:cstheme="minorHAnsi"/>
              </w:rPr>
            </w:pPr>
            <w:r w:rsidRPr="00E25C93">
              <w:rPr>
                <w:rFonts w:cstheme="minorHAnsi"/>
              </w:rPr>
              <w:t>4:00pm*</w:t>
            </w:r>
          </w:p>
        </w:tc>
        <w:tc>
          <w:tcPr>
            <w:tcW w:w="6348" w:type="dxa"/>
            <w:tcBorders>
              <w:top w:val="single" w:sz="4" w:space="0" w:color="auto"/>
              <w:left w:val="single" w:sz="4" w:space="0" w:color="auto"/>
              <w:bottom w:val="single" w:sz="4" w:space="0" w:color="auto"/>
              <w:right w:val="single" w:sz="4" w:space="0" w:color="auto"/>
            </w:tcBorders>
          </w:tcPr>
          <w:p w14:paraId="0E63BA27" w14:textId="77777777" w:rsidR="002A524E" w:rsidRPr="00E25C93" w:rsidRDefault="002A524E">
            <w:pPr>
              <w:tabs>
                <w:tab w:val="left" w:pos="1020"/>
              </w:tabs>
              <w:contextualSpacing/>
              <w:rPr>
                <w:rFonts w:cstheme="minorHAnsi"/>
              </w:rPr>
            </w:pPr>
            <w:r w:rsidRPr="00E25C93">
              <w:rPr>
                <w:rFonts w:cstheme="minorHAnsi"/>
              </w:rPr>
              <w:t>Awards Ceremony at the challenge site</w:t>
            </w:r>
          </w:p>
        </w:tc>
      </w:tr>
    </w:tbl>
    <w:p w14:paraId="2900D9F5" w14:textId="77777777" w:rsidR="002A524E" w:rsidRPr="00E25C93" w:rsidRDefault="002A524E" w:rsidP="002A524E">
      <w:pPr>
        <w:tabs>
          <w:tab w:val="left" w:pos="1020"/>
        </w:tabs>
        <w:contextualSpacing/>
        <w:rPr>
          <w:rFonts w:cstheme="minorHAnsi"/>
        </w:rPr>
      </w:pPr>
    </w:p>
    <w:p w14:paraId="20B654FC" w14:textId="77777777" w:rsidR="002A524E" w:rsidRPr="00E25C93" w:rsidRDefault="002A524E" w:rsidP="002A524E">
      <w:pPr>
        <w:contextualSpacing/>
        <w:rPr>
          <w:rFonts w:cstheme="minorHAnsi"/>
        </w:rPr>
      </w:pPr>
      <w:r w:rsidRPr="00E25C93">
        <w:rPr>
          <w:rFonts w:cstheme="minorHAnsi"/>
        </w:rPr>
        <w:t>*Competitors must be on time for their contest or may be disqualified at the discretion of the Technical Committee.</w:t>
      </w:r>
    </w:p>
    <w:p w14:paraId="0DE71E3E" w14:textId="77777777" w:rsidR="002A524E" w:rsidRPr="00E25C93" w:rsidRDefault="002A524E" w:rsidP="002A524E">
      <w:pPr>
        <w:contextualSpacing/>
        <w:rPr>
          <w:rFonts w:cstheme="minorHAnsi"/>
        </w:rPr>
      </w:pPr>
    </w:p>
    <w:p w14:paraId="767FEA11" w14:textId="77777777" w:rsidR="002A524E" w:rsidRPr="00E25C93" w:rsidRDefault="002A524E" w:rsidP="002A524E">
      <w:pPr>
        <w:contextualSpacing/>
        <w:rPr>
          <w:rFonts w:cstheme="minorHAnsi"/>
          <w:b/>
          <w:bCs/>
        </w:rPr>
      </w:pPr>
      <w:r w:rsidRPr="00E25C93">
        <w:rPr>
          <w:rFonts w:cstheme="minorHAnsi"/>
          <w:b/>
          <w:bCs/>
        </w:rPr>
        <w:t>1.4 Additional Information</w:t>
      </w:r>
    </w:p>
    <w:p w14:paraId="24437B33" w14:textId="77777777" w:rsidR="002A524E" w:rsidRPr="00E25C93" w:rsidRDefault="002A524E" w:rsidP="002A524E">
      <w:pPr>
        <w:contextualSpacing/>
        <w:rPr>
          <w:rFonts w:cstheme="minorHAnsi"/>
          <w:b/>
          <w:bCs/>
        </w:rPr>
      </w:pPr>
    </w:p>
    <w:p w14:paraId="4BDA1218" w14:textId="05BA3AB0" w:rsidR="002A524E" w:rsidRPr="00E25C93" w:rsidRDefault="002A524E" w:rsidP="002A524E">
      <w:pPr>
        <w:pStyle w:val="ListParagraph"/>
        <w:numPr>
          <w:ilvl w:val="0"/>
          <w:numId w:val="12"/>
        </w:numPr>
        <w:spacing w:line="259" w:lineRule="auto"/>
      </w:pPr>
      <w:bookmarkStart w:id="0" w:name="_Hlk111187316"/>
      <w:r w:rsidRPr="00E25C93">
        <w:t xml:space="preserve">Information regarding rules, regulations, and conflict disputes: </w:t>
      </w:r>
      <w:hyperlink r:id="rId13" w:history="1">
        <w:r w:rsidR="007C61CF" w:rsidRPr="00E25C93">
          <w:rPr>
            <w:rStyle w:val="Hyperlink"/>
          </w:rPr>
          <w:t>https://skillscanada.bc.ca/wp-content/uploads/2025/07/Updated-PoliciesCompetitionRegulations-Revised-June-2025-11.32.11-AM.pdf</w:t>
        </w:r>
      </w:hyperlink>
      <w:r w:rsidR="007C61CF" w:rsidRPr="00E25C93">
        <w:t xml:space="preserve"> </w:t>
      </w:r>
    </w:p>
    <w:p w14:paraId="07F4EFE6" w14:textId="3B285FD8" w:rsidR="002A524E" w:rsidRPr="00E25C93" w:rsidRDefault="002A524E" w:rsidP="002A524E">
      <w:pPr>
        <w:pStyle w:val="ListParagraph"/>
        <w:numPr>
          <w:ilvl w:val="0"/>
          <w:numId w:val="12"/>
        </w:numPr>
        <w:spacing w:line="259" w:lineRule="auto"/>
      </w:pPr>
      <w:r w:rsidRPr="00E25C93">
        <w:t xml:space="preserve">Visitor information such as parking, busses, and hotels: </w:t>
      </w:r>
      <w:hyperlink r:id="rId14" w:history="1">
        <w:r w:rsidR="00712FA3" w:rsidRPr="00E25C93">
          <w:rPr>
            <w:rStyle w:val="Hyperlink"/>
          </w:rPr>
          <w:t>https://skillscanada.bc.ca/competitions/provincial-competitions/2025-spectator-school-bus-subsidy/</w:t>
        </w:r>
      </w:hyperlink>
      <w:r w:rsidR="00712FA3" w:rsidRPr="00E25C93">
        <w:t xml:space="preserve"> </w:t>
      </w:r>
    </w:p>
    <w:p w14:paraId="3BA43532" w14:textId="77777777" w:rsidR="00BA7C65" w:rsidRPr="00E25C93" w:rsidRDefault="00BA7C65" w:rsidP="002A524E">
      <w:pPr>
        <w:pStyle w:val="ListParagraph"/>
        <w:numPr>
          <w:ilvl w:val="0"/>
          <w:numId w:val="12"/>
        </w:numPr>
        <w:spacing w:line="259" w:lineRule="auto"/>
      </w:pPr>
      <w:r w:rsidRPr="00E25C93">
        <w:t>Competition Documents</w:t>
      </w:r>
      <w:r w:rsidR="002A524E" w:rsidRPr="00E25C93">
        <w:t xml:space="preserve">: </w:t>
      </w:r>
    </w:p>
    <w:p w14:paraId="5AA4017A" w14:textId="27C6ED00" w:rsidR="002A524E" w:rsidRPr="00E25C93" w:rsidRDefault="00461A96" w:rsidP="00BA7C65">
      <w:pPr>
        <w:pStyle w:val="ListParagraph"/>
        <w:spacing w:line="259" w:lineRule="auto"/>
      </w:pPr>
      <w:hyperlink r:id="rId15" w:history="1">
        <w:r w:rsidRPr="00E25C93">
          <w:rPr>
            <w:rStyle w:val="Hyperlink"/>
          </w:rPr>
          <w:t>https://skillscanada.bc.ca/provincial-competition-documents/</w:t>
        </w:r>
      </w:hyperlink>
      <w:r w:rsidR="00BA7C65" w:rsidRPr="00E25C93">
        <w:t xml:space="preserve"> </w:t>
      </w:r>
    </w:p>
    <w:bookmarkEnd w:id="0"/>
    <w:p w14:paraId="13C1F021" w14:textId="134C9E38" w:rsidR="002A524E" w:rsidRPr="00E25C93" w:rsidRDefault="002A524E" w:rsidP="00D54D64">
      <w:pPr>
        <w:pStyle w:val="ListParagraph"/>
        <w:numPr>
          <w:ilvl w:val="0"/>
          <w:numId w:val="12"/>
        </w:numPr>
        <w:spacing w:line="259" w:lineRule="auto"/>
        <w:rPr>
          <w:u w:val="single"/>
        </w:rPr>
      </w:pPr>
      <w:r w:rsidRPr="00E25C93">
        <w:t xml:space="preserve">Information on the sponsors of this contest: </w:t>
      </w:r>
      <w:hyperlink r:id="rId16" w:history="1">
        <w:r w:rsidR="00461A96" w:rsidRPr="00E25C93">
          <w:rPr>
            <w:rStyle w:val="Hyperlink"/>
          </w:rPr>
          <w:t>https://skillscanada.bc.ca/get-involved/sponsorship-opportunities-customized-sponsorship-packages-become-a-sponsor/sponsors-2025/</w:t>
        </w:r>
      </w:hyperlink>
      <w:r w:rsidR="00461A96" w:rsidRPr="00E25C93">
        <w:t xml:space="preserve"> </w:t>
      </w:r>
    </w:p>
    <w:p w14:paraId="7FD8C02C" w14:textId="77777777" w:rsidR="00715A09" w:rsidRDefault="00715A09" w:rsidP="002A524E">
      <w:pPr>
        <w:pStyle w:val="ListParagraph"/>
      </w:pPr>
    </w:p>
    <w:p w14:paraId="1F0B01F5" w14:textId="77777777" w:rsidR="00082DF0" w:rsidRPr="00E25C93" w:rsidRDefault="00082DF0" w:rsidP="002A524E">
      <w:pPr>
        <w:pStyle w:val="ListParagraph"/>
      </w:pPr>
    </w:p>
    <w:p w14:paraId="1225DB16" w14:textId="77777777" w:rsidR="002A524E" w:rsidRPr="00E25C93" w:rsidRDefault="002A524E" w:rsidP="002A524E">
      <w:pPr>
        <w:pStyle w:val="ListParagraph"/>
        <w:numPr>
          <w:ilvl w:val="0"/>
          <w:numId w:val="11"/>
        </w:numPr>
        <w:spacing w:line="259" w:lineRule="auto"/>
        <w:ind w:left="0"/>
        <w:rPr>
          <w:rFonts w:cstheme="minorHAnsi"/>
          <w:b/>
          <w:bCs/>
          <w:u w:val="single"/>
        </w:rPr>
      </w:pPr>
      <w:r w:rsidRPr="00E25C93">
        <w:rPr>
          <w:rFonts w:cstheme="minorHAnsi"/>
          <w:b/>
          <w:bCs/>
          <w:u w:val="single"/>
        </w:rPr>
        <w:lastRenderedPageBreak/>
        <w:t>SKILLS AND KNOWLEDGE TO BE TESTED</w:t>
      </w:r>
    </w:p>
    <w:p w14:paraId="51529E34" w14:textId="77777777" w:rsidR="002A524E" w:rsidRPr="00E25C93" w:rsidRDefault="002A524E" w:rsidP="002A524E">
      <w:pPr>
        <w:pStyle w:val="NoSpacing"/>
        <w:numPr>
          <w:ilvl w:val="0"/>
          <w:numId w:val="15"/>
        </w:numPr>
        <w:rPr>
          <w:sz w:val="24"/>
          <w:szCs w:val="24"/>
        </w:rPr>
      </w:pPr>
      <w:r w:rsidRPr="00E25C93">
        <w:rPr>
          <w:sz w:val="24"/>
          <w:szCs w:val="24"/>
        </w:rPr>
        <w:t>Teamwork</w:t>
      </w:r>
    </w:p>
    <w:p w14:paraId="698C081B" w14:textId="529E5B09" w:rsidR="002A524E" w:rsidRPr="00E25C93" w:rsidRDefault="00D54D64" w:rsidP="002A524E">
      <w:pPr>
        <w:pStyle w:val="NoSpacing"/>
        <w:numPr>
          <w:ilvl w:val="0"/>
          <w:numId w:val="15"/>
        </w:numPr>
        <w:rPr>
          <w:sz w:val="24"/>
          <w:szCs w:val="24"/>
        </w:rPr>
      </w:pPr>
      <w:r w:rsidRPr="00E25C93">
        <w:rPr>
          <w:sz w:val="24"/>
          <w:szCs w:val="24"/>
        </w:rPr>
        <w:t>E</w:t>
      </w:r>
      <w:r w:rsidR="002A524E" w:rsidRPr="00E25C93">
        <w:rPr>
          <w:sz w:val="24"/>
          <w:szCs w:val="24"/>
        </w:rPr>
        <w:t>ngineering design process</w:t>
      </w:r>
    </w:p>
    <w:p w14:paraId="3C1FDE22" w14:textId="5619ADAB" w:rsidR="002A524E" w:rsidRPr="00E25C93" w:rsidRDefault="00D54D64" w:rsidP="002A524E">
      <w:pPr>
        <w:pStyle w:val="NoSpacing"/>
        <w:numPr>
          <w:ilvl w:val="0"/>
          <w:numId w:val="15"/>
        </w:numPr>
        <w:rPr>
          <w:sz w:val="24"/>
          <w:szCs w:val="24"/>
        </w:rPr>
      </w:pPr>
      <w:r w:rsidRPr="00E25C93">
        <w:rPr>
          <w:sz w:val="24"/>
          <w:szCs w:val="24"/>
        </w:rPr>
        <w:t>C</w:t>
      </w:r>
      <w:r w:rsidR="002A524E" w:rsidRPr="00E25C93">
        <w:rPr>
          <w:sz w:val="24"/>
          <w:szCs w:val="24"/>
        </w:rPr>
        <w:t>ritical thinking</w:t>
      </w:r>
    </w:p>
    <w:p w14:paraId="2D998E87" w14:textId="5B047DB0" w:rsidR="002A524E" w:rsidRPr="00E25C93" w:rsidRDefault="00D54D64" w:rsidP="002A524E">
      <w:pPr>
        <w:pStyle w:val="NoSpacing"/>
        <w:numPr>
          <w:ilvl w:val="0"/>
          <w:numId w:val="15"/>
        </w:numPr>
        <w:rPr>
          <w:sz w:val="24"/>
          <w:szCs w:val="24"/>
        </w:rPr>
      </w:pPr>
      <w:r w:rsidRPr="00E25C93">
        <w:rPr>
          <w:sz w:val="24"/>
          <w:szCs w:val="24"/>
        </w:rPr>
        <w:t>Project</w:t>
      </w:r>
      <w:r w:rsidR="002A524E" w:rsidRPr="00E25C93">
        <w:rPr>
          <w:sz w:val="24"/>
          <w:szCs w:val="24"/>
        </w:rPr>
        <w:t xml:space="preserve"> management</w:t>
      </w:r>
    </w:p>
    <w:p w14:paraId="76FD9227" w14:textId="37B1B973" w:rsidR="002A524E" w:rsidRPr="00E25C93" w:rsidRDefault="00D54D64" w:rsidP="002A524E">
      <w:pPr>
        <w:pStyle w:val="NoSpacing"/>
        <w:numPr>
          <w:ilvl w:val="0"/>
          <w:numId w:val="15"/>
        </w:numPr>
        <w:rPr>
          <w:sz w:val="24"/>
          <w:szCs w:val="24"/>
        </w:rPr>
      </w:pPr>
      <w:r w:rsidRPr="00E25C93">
        <w:rPr>
          <w:sz w:val="24"/>
          <w:szCs w:val="24"/>
        </w:rPr>
        <w:t>C</w:t>
      </w:r>
      <w:r w:rsidR="002A524E" w:rsidRPr="00E25C93">
        <w:rPr>
          <w:sz w:val="24"/>
          <w:szCs w:val="24"/>
        </w:rPr>
        <w:t>ommunication skills</w:t>
      </w:r>
    </w:p>
    <w:p w14:paraId="78DCDC73" w14:textId="372E0E3E" w:rsidR="002A524E" w:rsidRPr="00E25C93" w:rsidRDefault="00D54D64" w:rsidP="002A524E">
      <w:pPr>
        <w:pStyle w:val="NoSpacing"/>
        <w:numPr>
          <w:ilvl w:val="0"/>
          <w:numId w:val="15"/>
        </w:numPr>
        <w:rPr>
          <w:sz w:val="24"/>
          <w:szCs w:val="24"/>
        </w:rPr>
      </w:pPr>
      <w:r w:rsidRPr="00E25C93">
        <w:rPr>
          <w:sz w:val="24"/>
          <w:szCs w:val="24"/>
        </w:rPr>
        <w:t>Collaboration</w:t>
      </w:r>
      <w:r w:rsidR="00D948BA" w:rsidRPr="00E25C93">
        <w:rPr>
          <w:sz w:val="24"/>
          <w:szCs w:val="24"/>
        </w:rPr>
        <w:t xml:space="preserve"> - </w:t>
      </w:r>
      <w:r w:rsidRPr="00E25C93">
        <w:rPr>
          <w:sz w:val="24"/>
          <w:szCs w:val="24"/>
        </w:rPr>
        <w:t>D</w:t>
      </w:r>
      <w:r w:rsidR="002A524E" w:rsidRPr="00E25C93">
        <w:rPr>
          <w:sz w:val="24"/>
          <w:szCs w:val="24"/>
        </w:rPr>
        <w:t xml:space="preserve">iscussion of Ideas </w:t>
      </w:r>
    </w:p>
    <w:p w14:paraId="4C021266" w14:textId="77777777" w:rsidR="002A524E" w:rsidRPr="00E25C93" w:rsidRDefault="002A524E" w:rsidP="002A524E">
      <w:pPr>
        <w:pStyle w:val="NoSpacing"/>
        <w:numPr>
          <w:ilvl w:val="0"/>
          <w:numId w:val="15"/>
        </w:numPr>
        <w:rPr>
          <w:b/>
          <w:bCs/>
          <w:sz w:val="24"/>
          <w:szCs w:val="24"/>
        </w:rPr>
      </w:pPr>
      <w:r w:rsidRPr="00E25C93">
        <w:rPr>
          <w:sz w:val="24"/>
          <w:szCs w:val="24"/>
        </w:rPr>
        <w:t>Problem Solving</w:t>
      </w:r>
    </w:p>
    <w:p w14:paraId="0688BF2E" w14:textId="77777777" w:rsidR="002A524E" w:rsidRPr="00E25C93" w:rsidRDefault="002A524E" w:rsidP="002A524E">
      <w:pPr>
        <w:pStyle w:val="NoSpacing"/>
        <w:ind w:left="720"/>
        <w:rPr>
          <w:b/>
          <w:bCs/>
        </w:rPr>
      </w:pPr>
    </w:p>
    <w:p w14:paraId="05980590" w14:textId="77777777" w:rsidR="002A524E" w:rsidRPr="00E25C93" w:rsidRDefault="002A524E" w:rsidP="002A524E">
      <w:pPr>
        <w:pStyle w:val="NoSpacing"/>
        <w:ind w:left="720"/>
        <w:rPr>
          <w:b/>
          <w:bCs/>
        </w:rPr>
      </w:pPr>
    </w:p>
    <w:p w14:paraId="69E7DB86" w14:textId="77777777" w:rsidR="002A524E" w:rsidRPr="00E25C93" w:rsidRDefault="002A524E" w:rsidP="002A524E">
      <w:pPr>
        <w:pStyle w:val="NoSpacing"/>
        <w:ind w:left="720"/>
        <w:rPr>
          <w:b/>
          <w:bCs/>
        </w:rPr>
      </w:pPr>
    </w:p>
    <w:p w14:paraId="471AFF4F" w14:textId="77777777" w:rsidR="002A524E" w:rsidRPr="00E25C93" w:rsidRDefault="002A524E" w:rsidP="002A524E">
      <w:pPr>
        <w:pStyle w:val="ListParagraph"/>
        <w:numPr>
          <w:ilvl w:val="0"/>
          <w:numId w:val="11"/>
        </w:numPr>
        <w:spacing w:line="259" w:lineRule="auto"/>
        <w:ind w:left="0"/>
        <w:rPr>
          <w:b/>
          <w:bCs/>
          <w:u w:val="single"/>
        </w:rPr>
      </w:pPr>
      <w:r w:rsidRPr="00E25C93">
        <w:rPr>
          <w:b/>
          <w:bCs/>
          <w:u w:val="single"/>
        </w:rPr>
        <w:t>JUDGING CRITERIA</w:t>
      </w:r>
      <w:bookmarkStart w:id="1" w:name="_Hlk111193015"/>
    </w:p>
    <w:p w14:paraId="71C14AFE" w14:textId="77777777" w:rsidR="002A524E" w:rsidRPr="00E25C93" w:rsidRDefault="002A524E" w:rsidP="002A524E">
      <w:pPr>
        <w:pStyle w:val="ListParagraph"/>
        <w:ind w:left="0"/>
        <w:rPr>
          <w:b/>
          <w:bCs/>
          <w:u w:val="single"/>
        </w:rPr>
      </w:pPr>
    </w:p>
    <w:tbl>
      <w:tblPr>
        <w:tblW w:w="9535" w:type="dxa"/>
        <w:tblBorders>
          <w:top w:val="outset" w:sz="6" w:space="0" w:color="auto"/>
          <w:left w:val="outset" w:sz="6" w:space="0" w:color="auto"/>
          <w:bottom w:val="outset" w:sz="6" w:space="0" w:color="auto"/>
          <w:right w:val="outset" w:sz="6" w:space="0" w:color="auto"/>
        </w:tblBorders>
        <w:shd w:val="clear" w:color="auto" w:fill="FFFFFF"/>
        <w:tblCellMar>
          <w:left w:w="15" w:type="dxa"/>
          <w:right w:w="15" w:type="dxa"/>
        </w:tblCellMar>
        <w:tblLook w:val="04A0" w:firstRow="1" w:lastRow="0" w:firstColumn="1" w:lastColumn="0" w:noHBand="0" w:noVBand="1"/>
      </w:tblPr>
      <w:tblGrid>
        <w:gridCol w:w="6286"/>
        <w:gridCol w:w="3249"/>
      </w:tblGrid>
      <w:tr w:rsidR="002A524E" w:rsidRPr="00542594" w14:paraId="72F9F62D"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1F66F58D" w14:textId="77777777" w:rsidR="002A524E" w:rsidRPr="00542594" w:rsidRDefault="002A524E">
            <w:pPr>
              <w:pStyle w:val="ListParagraph"/>
              <w:spacing w:line="259" w:lineRule="auto"/>
              <w:rPr>
                <w:b/>
                <w:bCs/>
                <w:u w:val="single"/>
              </w:rPr>
            </w:pPr>
            <w:r w:rsidRPr="00542594">
              <w:rPr>
                <w:b/>
                <w:bCs/>
                <w:u w:val="single"/>
              </w:rPr>
              <w:t>Each Connected Pin</w:t>
            </w:r>
          </w:p>
        </w:tc>
        <w:tc>
          <w:tcPr>
            <w:tcW w:w="3249"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4BE6DEB0" w14:textId="77777777" w:rsidR="002A524E" w:rsidRPr="00542594" w:rsidRDefault="002A524E">
            <w:pPr>
              <w:pStyle w:val="ListParagraph"/>
              <w:spacing w:line="259" w:lineRule="auto"/>
              <w:rPr>
                <w:b/>
                <w:bCs/>
                <w:u w:val="single"/>
              </w:rPr>
            </w:pPr>
            <w:r w:rsidRPr="00542594">
              <w:rPr>
                <w:b/>
                <w:bCs/>
                <w:u w:val="single"/>
              </w:rPr>
              <w:t>1 point</w:t>
            </w:r>
          </w:p>
        </w:tc>
      </w:tr>
      <w:tr w:rsidR="002A524E" w:rsidRPr="00542594" w14:paraId="6B0B9F0F"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7A66204B" w14:textId="77777777" w:rsidR="002A524E" w:rsidRPr="00542594" w:rsidRDefault="002A524E">
            <w:pPr>
              <w:pStyle w:val="ListParagraph"/>
              <w:spacing w:line="259" w:lineRule="auto"/>
              <w:rPr>
                <w:b/>
                <w:bCs/>
                <w:u w:val="single"/>
              </w:rPr>
            </w:pPr>
            <w:r w:rsidRPr="00542594">
              <w:rPr>
                <w:b/>
                <w:bCs/>
                <w:u w:val="single"/>
              </w:rPr>
              <w:t>Each Connected Beam</w:t>
            </w:r>
          </w:p>
        </w:tc>
        <w:tc>
          <w:tcPr>
            <w:tcW w:w="3249"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3AF1D881" w14:textId="77777777" w:rsidR="002A524E" w:rsidRPr="00542594" w:rsidRDefault="002A524E">
            <w:pPr>
              <w:pStyle w:val="ListParagraph"/>
              <w:spacing w:line="259" w:lineRule="auto"/>
              <w:rPr>
                <w:b/>
                <w:bCs/>
                <w:u w:val="single"/>
              </w:rPr>
            </w:pPr>
            <w:r w:rsidRPr="00542594">
              <w:rPr>
                <w:b/>
                <w:bCs/>
                <w:u w:val="single"/>
              </w:rPr>
              <w:t>10 points</w:t>
            </w:r>
          </w:p>
        </w:tc>
      </w:tr>
      <w:tr w:rsidR="002A524E" w:rsidRPr="00542594" w14:paraId="0D982870"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37E1E641" w14:textId="77777777" w:rsidR="002A524E" w:rsidRPr="00542594" w:rsidRDefault="002A524E">
            <w:pPr>
              <w:pStyle w:val="ListParagraph"/>
              <w:spacing w:line="259" w:lineRule="auto"/>
              <w:rPr>
                <w:b/>
                <w:bCs/>
                <w:u w:val="single"/>
              </w:rPr>
            </w:pPr>
            <w:r w:rsidRPr="00542594">
              <w:rPr>
                <w:b/>
                <w:bCs/>
                <w:u w:val="single"/>
              </w:rPr>
              <w:t>Each 2-color Stack</w:t>
            </w:r>
          </w:p>
        </w:tc>
        <w:tc>
          <w:tcPr>
            <w:tcW w:w="3249"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704B235A" w14:textId="77777777" w:rsidR="002A524E" w:rsidRPr="00542594" w:rsidRDefault="002A524E">
            <w:pPr>
              <w:pStyle w:val="ListParagraph"/>
              <w:spacing w:line="259" w:lineRule="auto"/>
              <w:rPr>
                <w:b/>
                <w:bCs/>
                <w:u w:val="single"/>
              </w:rPr>
            </w:pPr>
            <w:r w:rsidRPr="00542594">
              <w:rPr>
                <w:b/>
                <w:bCs/>
                <w:u w:val="single"/>
              </w:rPr>
              <w:t>5-point bonus</w:t>
            </w:r>
          </w:p>
        </w:tc>
      </w:tr>
      <w:tr w:rsidR="002A524E" w:rsidRPr="00542594" w14:paraId="7534D3D9"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2154042A" w14:textId="77777777" w:rsidR="002A524E" w:rsidRPr="00542594" w:rsidRDefault="002A524E">
            <w:pPr>
              <w:pStyle w:val="ListParagraph"/>
              <w:spacing w:line="259" w:lineRule="auto"/>
              <w:rPr>
                <w:b/>
                <w:bCs/>
                <w:u w:val="single"/>
              </w:rPr>
            </w:pPr>
            <w:r w:rsidRPr="00542594">
              <w:rPr>
                <w:b/>
                <w:bCs/>
                <w:u w:val="single"/>
              </w:rPr>
              <w:t>Each 3-color Stack</w:t>
            </w:r>
          </w:p>
        </w:tc>
        <w:tc>
          <w:tcPr>
            <w:tcW w:w="3249"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2F3090EE" w14:textId="77777777" w:rsidR="002A524E" w:rsidRPr="00542594" w:rsidRDefault="002A524E">
            <w:pPr>
              <w:pStyle w:val="ListParagraph"/>
              <w:spacing w:line="259" w:lineRule="auto"/>
              <w:rPr>
                <w:b/>
                <w:bCs/>
                <w:u w:val="single"/>
              </w:rPr>
            </w:pPr>
            <w:r w:rsidRPr="00542594">
              <w:rPr>
                <w:b/>
                <w:bCs/>
                <w:u w:val="single"/>
              </w:rPr>
              <w:t>15-point bonus</w:t>
            </w:r>
          </w:p>
        </w:tc>
      </w:tr>
      <w:tr w:rsidR="002A524E" w:rsidRPr="00542594" w14:paraId="69BEA7E3"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06B0206D" w14:textId="77777777" w:rsidR="002A524E" w:rsidRPr="00542594" w:rsidRDefault="002A524E">
            <w:pPr>
              <w:pStyle w:val="ListParagraph"/>
              <w:spacing w:line="259" w:lineRule="auto"/>
              <w:rPr>
                <w:b/>
                <w:bCs/>
                <w:u w:val="single"/>
              </w:rPr>
            </w:pPr>
            <w:r w:rsidRPr="00542594">
              <w:rPr>
                <w:b/>
                <w:bCs/>
                <w:u w:val="single"/>
              </w:rPr>
              <w:t>Each Stack Placed in a Matching Goal and/or Connected to a Beam</w:t>
            </w:r>
          </w:p>
        </w:tc>
        <w:tc>
          <w:tcPr>
            <w:tcW w:w="3249"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2DD89AFD" w14:textId="77777777" w:rsidR="002A524E" w:rsidRPr="00542594" w:rsidRDefault="002A524E">
            <w:pPr>
              <w:pStyle w:val="ListParagraph"/>
              <w:spacing w:line="259" w:lineRule="auto"/>
              <w:rPr>
                <w:b/>
                <w:bCs/>
                <w:u w:val="single"/>
              </w:rPr>
            </w:pPr>
            <w:r w:rsidRPr="00542594">
              <w:rPr>
                <w:b/>
                <w:bCs/>
                <w:u w:val="single"/>
              </w:rPr>
              <w:t>10-point bonus</w:t>
            </w:r>
          </w:p>
        </w:tc>
      </w:tr>
      <w:tr w:rsidR="002A524E" w:rsidRPr="00542594" w14:paraId="4FFED2D6"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523B9059" w14:textId="77777777" w:rsidR="002A524E" w:rsidRPr="00542594" w:rsidRDefault="002A524E">
            <w:pPr>
              <w:pStyle w:val="ListParagraph"/>
              <w:spacing w:line="259" w:lineRule="auto"/>
              <w:rPr>
                <w:b/>
                <w:bCs/>
                <w:u w:val="single"/>
              </w:rPr>
            </w:pPr>
            <w:r w:rsidRPr="00542594">
              <w:rPr>
                <w:b/>
                <w:bCs/>
                <w:u w:val="single"/>
              </w:rPr>
              <w:t>Each Stack Placed on the Standoff Goal</w:t>
            </w:r>
          </w:p>
        </w:tc>
        <w:tc>
          <w:tcPr>
            <w:tcW w:w="3249"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521D7ADA" w14:textId="77777777" w:rsidR="002A524E" w:rsidRPr="00542594" w:rsidRDefault="002A524E">
            <w:pPr>
              <w:pStyle w:val="ListParagraph"/>
              <w:spacing w:line="259" w:lineRule="auto"/>
              <w:rPr>
                <w:b/>
                <w:bCs/>
                <w:u w:val="single"/>
              </w:rPr>
            </w:pPr>
            <w:r w:rsidRPr="00542594">
              <w:rPr>
                <w:b/>
                <w:bCs/>
                <w:u w:val="single"/>
              </w:rPr>
              <w:t>10-point bonus</w:t>
            </w:r>
          </w:p>
        </w:tc>
      </w:tr>
      <w:tr w:rsidR="002A524E" w:rsidRPr="00542594" w14:paraId="6DDFEB7E"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7DEB4D2E" w14:textId="77777777" w:rsidR="002A524E" w:rsidRPr="00542594" w:rsidRDefault="002A524E">
            <w:pPr>
              <w:pStyle w:val="ListParagraph"/>
              <w:spacing w:line="259" w:lineRule="auto"/>
              <w:rPr>
                <w:b/>
                <w:bCs/>
                <w:u w:val="single"/>
              </w:rPr>
            </w:pPr>
            <w:r w:rsidRPr="00542594">
              <w:rPr>
                <w:b/>
                <w:bCs/>
                <w:u w:val="single"/>
              </w:rPr>
              <w:t>Each Cleared Starting Pin</w:t>
            </w:r>
          </w:p>
        </w:tc>
        <w:tc>
          <w:tcPr>
            <w:tcW w:w="3249" w:type="dxa"/>
            <w:tcBorders>
              <w:top w:val="outset" w:sz="6" w:space="0" w:color="auto"/>
              <w:left w:val="outset" w:sz="6" w:space="0" w:color="auto"/>
              <w:bottom w:val="outset" w:sz="6" w:space="0" w:color="auto"/>
              <w:right w:val="outset" w:sz="6" w:space="0" w:color="auto"/>
            </w:tcBorders>
            <w:shd w:val="clear" w:color="auto" w:fill="E6E6E6"/>
            <w:tcMar>
              <w:top w:w="165" w:type="dxa"/>
              <w:left w:w="150" w:type="dxa"/>
              <w:bottom w:w="165" w:type="dxa"/>
              <w:right w:w="150" w:type="dxa"/>
            </w:tcMar>
            <w:hideMark/>
          </w:tcPr>
          <w:p w14:paraId="46FCDE10" w14:textId="77777777" w:rsidR="002A524E" w:rsidRPr="00542594" w:rsidRDefault="002A524E">
            <w:pPr>
              <w:pStyle w:val="ListParagraph"/>
              <w:spacing w:line="259" w:lineRule="auto"/>
              <w:rPr>
                <w:b/>
                <w:bCs/>
                <w:u w:val="single"/>
              </w:rPr>
            </w:pPr>
            <w:r w:rsidRPr="00542594">
              <w:rPr>
                <w:b/>
                <w:bCs/>
                <w:u w:val="single"/>
              </w:rPr>
              <w:t>2 points</w:t>
            </w:r>
          </w:p>
        </w:tc>
      </w:tr>
      <w:tr w:rsidR="002A524E" w:rsidRPr="00542594" w14:paraId="04DC9FAE" w14:textId="77777777">
        <w:trPr>
          <w:cantSplit/>
          <w:trHeight w:val="57"/>
        </w:trPr>
        <w:tc>
          <w:tcPr>
            <w:tcW w:w="6286"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425A3F41" w14:textId="77777777" w:rsidR="002A524E" w:rsidRPr="00542594" w:rsidRDefault="002A524E">
            <w:pPr>
              <w:pStyle w:val="ListParagraph"/>
              <w:spacing w:line="259" w:lineRule="auto"/>
              <w:rPr>
                <w:b/>
                <w:bCs/>
                <w:u w:val="single"/>
              </w:rPr>
            </w:pPr>
            <w:r w:rsidRPr="00542594">
              <w:rPr>
                <w:b/>
                <w:bCs/>
                <w:u w:val="single"/>
              </w:rPr>
              <w:t>Each Robot in contact with Scoring Objects at the end of the Match.</w:t>
            </w:r>
          </w:p>
        </w:tc>
        <w:tc>
          <w:tcPr>
            <w:tcW w:w="3249" w:type="dxa"/>
            <w:tcBorders>
              <w:top w:val="outset" w:sz="6" w:space="0" w:color="auto"/>
              <w:left w:val="outset" w:sz="6" w:space="0" w:color="auto"/>
              <w:bottom w:val="outset" w:sz="6" w:space="0" w:color="auto"/>
              <w:right w:val="outset" w:sz="6" w:space="0" w:color="auto"/>
            </w:tcBorders>
            <w:shd w:val="clear" w:color="auto" w:fill="FFFFFF"/>
            <w:tcMar>
              <w:top w:w="165" w:type="dxa"/>
              <w:left w:w="150" w:type="dxa"/>
              <w:bottom w:w="165" w:type="dxa"/>
              <w:right w:w="150" w:type="dxa"/>
            </w:tcMar>
            <w:hideMark/>
          </w:tcPr>
          <w:p w14:paraId="1B396B78" w14:textId="77777777" w:rsidR="002A524E" w:rsidRPr="00542594" w:rsidRDefault="002A524E">
            <w:pPr>
              <w:pStyle w:val="ListParagraph"/>
              <w:spacing w:line="259" w:lineRule="auto"/>
              <w:rPr>
                <w:b/>
                <w:bCs/>
                <w:u w:val="single"/>
              </w:rPr>
            </w:pPr>
            <w:r w:rsidRPr="00542594">
              <w:rPr>
                <w:b/>
                <w:bCs/>
                <w:u w:val="single"/>
              </w:rPr>
              <w:t>2 points</w:t>
            </w:r>
          </w:p>
        </w:tc>
      </w:tr>
    </w:tbl>
    <w:p w14:paraId="1EE69BD2" w14:textId="77777777" w:rsidR="002A524E" w:rsidRPr="00E25C93" w:rsidRDefault="002A524E" w:rsidP="002A524E">
      <w:pPr>
        <w:pStyle w:val="ListParagraph"/>
        <w:ind w:left="0"/>
        <w:rPr>
          <w:b/>
          <w:bCs/>
          <w:u w:val="single"/>
        </w:rPr>
      </w:pPr>
    </w:p>
    <w:p w14:paraId="1293CFD0" w14:textId="77777777" w:rsidR="00082DF0" w:rsidRDefault="00082DF0" w:rsidP="002A524E">
      <w:pPr>
        <w:rPr>
          <w:b/>
          <w:bCs/>
        </w:rPr>
      </w:pPr>
    </w:p>
    <w:p w14:paraId="0FF49751" w14:textId="0456D771" w:rsidR="002A524E" w:rsidRPr="00E25C93" w:rsidRDefault="002A524E" w:rsidP="002A524E">
      <w:pPr>
        <w:rPr>
          <w:b/>
          <w:bCs/>
        </w:rPr>
      </w:pPr>
      <w:r w:rsidRPr="00E25C93">
        <w:rPr>
          <w:b/>
          <w:bCs/>
        </w:rPr>
        <w:lastRenderedPageBreak/>
        <w:t>Teamwork Challenge</w:t>
      </w:r>
    </w:p>
    <w:p w14:paraId="355DB19A" w14:textId="18B53252" w:rsidR="002A524E" w:rsidRPr="00E25C93" w:rsidRDefault="002A524E" w:rsidP="002A524E">
      <w:r w:rsidRPr="00E25C93">
        <w:t>Each Teamwork Challenge Match consists of two teams, operating as an alliance, to score points. The Teamwork Challenge includes Practice, Qualifying, and Finals Matches. After the Qualifying Matches, teams will be ranked based on performance. The top teams will then participate in the Finals Matches to determine the Teamwork Challenge champions. The number of teams participating in the Finals Matches will be determined based on the number of teams participating.</w:t>
      </w:r>
    </w:p>
    <w:p w14:paraId="66733D1B" w14:textId="77777777" w:rsidR="002A524E" w:rsidRPr="00E25C93" w:rsidRDefault="002A524E" w:rsidP="002A524E">
      <w:pPr>
        <w:rPr>
          <w:b/>
          <w:bCs/>
        </w:rPr>
      </w:pPr>
      <w:r w:rsidRPr="00E25C93">
        <w:rPr>
          <w:b/>
          <w:bCs/>
        </w:rPr>
        <w:t>Teamwork Challenge Finals Matches</w:t>
      </w:r>
    </w:p>
    <w:p w14:paraId="6DFC1EAE" w14:textId="77777777" w:rsidR="002A524E" w:rsidRPr="00E25C93" w:rsidRDefault="002A524E" w:rsidP="002A524E">
      <w:pPr>
        <w:pStyle w:val="NoSpacing"/>
        <w:numPr>
          <w:ilvl w:val="0"/>
          <w:numId w:val="16"/>
        </w:numPr>
      </w:pPr>
      <w:r w:rsidRPr="00E25C93">
        <w:t>At the conclusion of Qualification and Skills Matches, the top teams will advance to the Finals Matches.</w:t>
      </w:r>
    </w:p>
    <w:p w14:paraId="7C31EC4C" w14:textId="77777777" w:rsidR="002A524E" w:rsidRPr="00E25C93" w:rsidRDefault="002A524E" w:rsidP="002A524E">
      <w:pPr>
        <w:pStyle w:val="NoSpacing"/>
        <w:numPr>
          <w:ilvl w:val="0"/>
          <w:numId w:val="16"/>
        </w:numPr>
      </w:pPr>
      <w:r w:rsidRPr="00E25C93">
        <w:t>The number of Finals Matches will be determined based on the number of teams participating.</w:t>
      </w:r>
    </w:p>
    <w:p w14:paraId="22431FD0" w14:textId="77777777" w:rsidR="002A524E" w:rsidRPr="00E25C93" w:rsidRDefault="002A524E" w:rsidP="002A524E">
      <w:pPr>
        <w:pStyle w:val="NoSpacing"/>
        <w:numPr>
          <w:ilvl w:val="0"/>
          <w:numId w:val="16"/>
        </w:numPr>
      </w:pPr>
      <w:r w:rsidRPr="00E25C93">
        <w:t>The first and second ranked teams form an alliance, third and fourth ranked teams form another alliance (and so on) for the Finals Matches.</w:t>
      </w:r>
    </w:p>
    <w:p w14:paraId="04284050" w14:textId="77777777" w:rsidR="002A524E" w:rsidRPr="00E25C93" w:rsidRDefault="002A524E" w:rsidP="002A524E">
      <w:pPr>
        <w:pStyle w:val="NoSpacing"/>
        <w:numPr>
          <w:ilvl w:val="0"/>
          <w:numId w:val="16"/>
        </w:numPr>
      </w:pPr>
      <w:r w:rsidRPr="00E25C93">
        <w:t>Starting with the lowest ranked alliance, each alliance participates in ONE Finals Match. After all the Finals matches are run, the highest score of those matches is the winning alliance. Second highest score finishes in second place, and so on. (If there is a tie, the higher ranked alliance, prior to the Finals Matches, shall be declared to finish higher)</w:t>
      </w:r>
    </w:p>
    <w:p w14:paraId="1737F70F" w14:textId="77777777" w:rsidR="002A524E" w:rsidRPr="00E25C93" w:rsidRDefault="002A524E" w:rsidP="002A524E"/>
    <w:p w14:paraId="590DC48D" w14:textId="77777777" w:rsidR="002A524E" w:rsidRPr="00E25C93" w:rsidRDefault="002A524E" w:rsidP="002A524E">
      <w:pPr>
        <w:rPr>
          <w:b/>
          <w:bCs/>
        </w:rPr>
      </w:pPr>
      <w:r w:rsidRPr="00E25C93">
        <w:rPr>
          <w:b/>
          <w:bCs/>
        </w:rPr>
        <w:t>Robot Skills Challenge</w:t>
      </w:r>
    </w:p>
    <w:p w14:paraId="003A47B8" w14:textId="426B764E" w:rsidR="002A524E" w:rsidRDefault="002A524E" w:rsidP="002A524E">
      <w:r w:rsidRPr="00E25C93">
        <w:t xml:space="preserve">In this challenge teams will compete in sixty (60) second long matches </w:t>
      </w:r>
      <w:r w:rsidR="00D40112" w:rsidRPr="00E25C93">
        <w:t>to</w:t>
      </w:r>
      <w:r w:rsidRPr="00E25C93">
        <w:t xml:space="preserve"> score as many points as possible. These matches consist of Driver Skills Matches, which will be entirely driver controlled, and Programing Skills Matches, which will be autonomous (no VEX IQ controller) with limited human interaction. Each match will consist of only one Robot.</w:t>
      </w:r>
    </w:p>
    <w:p w14:paraId="1F224A92" w14:textId="2D685850" w:rsidR="00D40112" w:rsidRPr="00E25C93" w:rsidRDefault="005E6CE7" w:rsidP="002A524E">
      <w:r>
        <w:rPr>
          <w:b/>
          <w:bCs/>
        </w:rPr>
        <w:t xml:space="preserve">IMPORTANT </w:t>
      </w:r>
      <w:r w:rsidR="00D40112" w:rsidRPr="005E6CE7">
        <w:rPr>
          <w:b/>
          <w:bCs/>
        </w:rPr>
        <w:t>NOTE</w:t>
      </w:r>
      <w:r w:rsidR="00D40112">
        <w:t xml:space="preserve"> – Teams must </w:t>
      </w:r>
      <w:r w:rsidR="00980CC0">
        <w:t xml:space="preserve">compete in at least one autonomous </w:t>
      </w:r>
      <w:r w:rsidR="001C1205">
        <w:t xml:space="preserve">AND one </w:t>
      </w:r>
      <w:r w:rsidR="00CE5A8E">
        <w:t xml:space="preserve">driver </w:t>
      </w:r>
      <w:r w:rsidR="53D6D4D1">
        <w:t>sixty</w:t>
      </w:r>
      <w:r w:rsidR="0593C0E2">
        <w:t xml:space="preserve"> </w:t>
      </w:r>
      <w:r w:rsidR="0029095A">
        <w:t xml:space="preserve">(60) second long </w:t>
      </w:r>
      <w:r w:rsidR="00CE5A8E">
        <w:t xml:space="preserve">skills </w:t>
      </w:r>
      <w:r w:rsidR="0029095A">
        <w:t xml:space="preserve">match to qualify for </w:t>
      </w:r>
      <w:r w:rsidR="003C7967">
        <w:t xml:space="preserve">a </w:t>
      </w:r>
      <w:r w:rsidR="0029095A">
        <w:t xml:space="preserve">Skills </w:t>
      </w:r>
      <w:r w:rsidR="00BD4E29">
        <w:t>award (Gold, Silver, Bronze)</w:t>
      </w:r>
      <w:r w:rsidR="007705BF">
        <w:t>.</w:t>
      </w:r>
    </w:p>
    <w:p w14:paraId="56DDFFEF" w14:textId="77777777" w:rsidR="002A524E" w:rsidRPr="00E25C93" w:rsidRDefault="002A524E" w:rsidP="002A524E">
      <w:pPr>
        <w:tabs>
          <w:tab w:val="left" w:pos="0"/>
        </w:tabs>
        <w:suppressAutoHyphens/>
        <w:rPr>
          <w:rFonts w:cstheme="minorHAnsi"/>
          <w:b/>
          <w:bCs/>
        </w:rPr>
      </w:pPr>
      <w:r w:rsidRPr="00E25C93">
        <w:rPr>
          <w:rFonts w:cstheme="minorHAnsi"/>
          <w:b/>
          <w:bCs/>
        </w:rPr>
        <w:t>Robot Skills Challenge Rankings</w:t>
      </w:r>
    </w:p>
    <w:p w14:paraId="1DB06678" w14:textId="77777777" w:rsidR="002A524E" w:rsidRPr="00607BAB" w:rsidRDefault="002A524E" w:rsidP="002A524E">
      <w:pPr>
        <w:pStyle w:val="NoSpacing"/>
        <w:numPr>
          <w:ilvl w:val="0"/>
          <w:numId w:val="17"/>
        </w:numPr>
        <w:rPr>
          <w:sz w:val="24"/>
          <w:szCs w:val="24"/>
        </w:rPr>
      </w:pPr>
      <w:r w:rsidRPr="00607BAB">
        <w:rPr>
          <w:sz w:val="24"/>
          <w:szCs w:val="24"/>
        </w:rPr>
        <w:t>For each Skills Match teams are awarded a score based on the above scoring rules.</w:t>
      </w:r>
    </w:p>
    <w:p w14:paraId="1357C803" w14:textId="77777777" w:rsidR="002A524E" w:rsidRPr="00607BAB" w:rsidRDefault="002A524E" w:rsidP="002A524E">
      <w:pPr>
        <w:pStyle w:val="NoSpacing"/>
        <w:numPr>
          <w:ilvl w:val="0"/>
          <w:numId w:val="17"/>
        </w:numPr>
        <w:rPr>
          <w:sz w:val="24"/>
          <w:szCs w:val="24"/>
        </w:rPr>
      </w:pPr>
      <w:r w:rsidRPr="00607BAB">
        <w:rPr>
          <w:sz w:val="24"/>
          <w:szCs w:val="24"/>
        </w:rPr>
        <w:t>Teams will be ranked based on the sum of their highest Programming Skills Match score and Driver Skills Match score.</w:t>
      </w:r>
    </w:p>
    <w:p w14:paraId="29A0DA55" w14:textId="77777777" w:rsidR="002A524E" w:rsidRPr="00607BAB" w:rsidRDefault="002A524E" w:rsidP="002A524E">
      <w:pPr>
        <w:pStyle w:val="NoSpacing"/>
        <w:numPr>
          <w:ilvl w:val="0"/>
          <w:numId w:val="17"/>
        </w:numPr>
        <w:rPr>
          <w:sz w:val="24"/>
          <w:szCs w:val="24"/>
        </w:rPr>
      </w:pPr>
      <w:r w:rsidRPr="00607BAB">
        <w:rPr>
          <w:sz w:val="24"/>
          <w:szCs w:val="24"/>
        </w:rPr>
        <w:t>THIS RANKING WILL BE USED TO DETERMINE THE OVERALL WINNER.</w:t>
      </w:r>
    </w:p>
    <w:p w14:paraId="1AE4AE0C" w14:textId="77777777" w:rsidR="002A524E" w:rsidRDefault="002A524E" w:rsidP="002A524E"/>
    <w:p w14:paraId="78A32990" w14:textId="56603970" w:rsidR="00C679DE" w:rsidRDefault="00C679DE">
      <w:r>
        <w:br w:type="page"/>
      </w:r>
    </w:p>
    <w:p w14:paraId="44885D5F" w14:textId="77777777" w:rsidR="005E6CE7" w:rsidRPr="00E25C93" w:rsidRDefault="005E6CE7" w:rsidP="002A524E"/>
    <w:p w14:paraId="51F5BA8E" w14:textId="77777777" w:rsidR="002A524E" w:rsidRPr="00E25C93" w:rsidRDefault="002A524E" w:rsidP="002A524E">
      <w:pPr>
        <w:rPr>
          <w:b/>
          <w:bCs/>
        </w:rPr>
      </w:pPr>
      <w:r w:rsidRPr="00E25C93">
        <w:rPr>
          <w:b/>
          <w:bCs/>
        </w:rPr>
        <w:t xml:space="preserve">FOR COMPLETE RULES AND GAME INFO SEE OFFICIAL GAME MANUAL: </w:t>
      </w:r>
    </w:p>
    <w:p w14:paraId="5B02BC44" w14:textId="77777777" w:rsidR="002A524E" w:rsidRPr="00E25C93" w:rsidRDefault="002A524E" w:rsidP="002A524E">
      <w:pPr>
        <w:rPr>
          <w:highlight w:val="cyan"/>
        </w:rPr>
      </w:pPr>
    </w:p>
    <w:p w14:paraId="12FD5F03" w14:textId="70EEAC8B" w:rsidR="002A524E" w:rsidRPr="00E25C93" w:rsidRDefault="002A524E" w:rsidP="002A524E">
      <w:pPr>
        <w:contextualSpacing/>
        <w:rPr>
          <w:rFonts w:cstheme="minorHAnsi"/>
        </w:rPr>
      </w:pPr>
      <w:r w:rsidRPr="00E25C93">
        <w:rPr>
          <w:rFonts w:cstheme="minorHAnsi"/>
        </w:rPr>
        <w:t xml:space="preserve">For the complete game manual: </w:t>
      </w:r>
      <w:hyperlink r:id="rId17" w:history="1">
        <w:r w:rsidR="00E05C30" w:rsidRPr="00A97598">
          <w:rPr>
            <w:rStyle w:val="Hyperlink"/>
          </w:rPr>
          <w:t>https://www.vexrobotics.com/mix-and-match-manual?srsltid=AfmBOoqLdTLzaVdkweFsi9z4C-DubmBSn9TQ2WOhkZV96TM2syDjEndy</w:t>
        </w:r>
      </w:hyperlink>
      <w:r w:rsidR="00E05C30">
        <w:t xml:space="preserve"> </w:t>
      </w:r>
    </w:p>
    <w:p w14:paraId="1D32B58E" w14:textId="77777777" w:rsidR="002A524E" w:rsidRPr="00E25C93" w:rsidRDefault="002A524E" w:rsidP="002A524E">
      <w:pPr>
        <w:contextualSpacing/>
        <w:rPr>
          <w:rFonts w:cstheme="minorHAnsi"/>
        </w:rPr>
      </w:pPr>
    </w:p>
    <w:p w14:paraId="3D6BDCA8" w14:textId="412AE628" w:rsidR="002A524E" w:rsidRPr="00E25C93" w:rsidRDefault="002A524E" w:rsidP="002A524E">
      <w:pPr>
        <w:contextualSpacing/>
      </w:pPr>
      <w:r w:rsidRPr="00E25C93">
        <w:rPr>
          <w:rFonts w:cstheme="minorHAnsi"/>
        </w:rPr>
        <w:t xml:space="preserve">Game Overview </w:t>
      </w:r>
      <w:proofErr w:type="gramStart"/>
      <w:r w:rsidRPr="00E25C93">
        <w:rPr>
          <w:rFonts w:cstheme="minorHAnsi"/>
        </w:rPr>
        <w:t>Video :</w:t>
      </w:r>
      <w:proofErr w:type="gramEnd"/>
      <w:r w:rsidRPr="00E25C93">
        <w:rPr>
          <w:rFonts w:cstheme="minorHAnsi"/>
        </w:rPr>
        <w:t xml:space="preserve"> </w:t>
      </w:r>
      <w:hyperlink r:id="rId18" w:tgtFrame="_blank" w:tooltip="Share link" w:history="1">
        <w:r w:rsidRPr="00E25C93">
          <w:rPr>
            <w:rStyle w:val="Hyperlink"/>
          </w:rPr>
          <w:t>https://youtu.be/RN-UyJbe_yg</w:t>
        </w:r>
      </w:hyperlink>
    </w:p>
    <w:p w14:paraId="6DFCEB3A" w14:textId="77777777" w:rsidR="002A524E" w:rsidRPr="00E25C93" w:rsidRDefault="002A524E" w:rsidP="002A524E">
      <w:pPr>
        <w:contextualSpacing/>
      </w:pPr>
    </w:p>
    <w:p w14:paraId="1AD8F3E1" w14:textId="5127B791" w:rsidR="002A524E" w:rsidRPr="00E25C93" w:rsidRDefault="002A524E" w:rsidP="002A524E">
      <w:r w:rsidRPr="00E25C93">
        <w:t xml:space="preserve">Awards will be given to the top teams in Teamwork Challenge. The Gold &amp; Silver medals will be awarded to the winners of the </w:t>
      </w:r>
      <w:r w:rsidR="00137A6B" w:rsidRPr="00E25C93">
        <w:t>Teamwork</w:t>
      </w:r>
      <w:r w:rsidRPr="00E25C93">
        <w:t xml:space="preserve"> Challenge. This medal will be determined by who ranks higher in the Robot Skills Rankings. The Bronze metal will be awarded to one of the </w:t>
      </w:r>
      <w:r w:rsidR="00137A6B" w:rsidRPr="00E25C93">
        <w:t>second-place</w:t>
      </w:r>
      <w:r w:rsidRPr="00E25C93">
        <w:t xml:space="preserve"> winners of the Teamwork Challenge. Only one team will win the bronze metal. This will be determined by who ranks higher in the Robot Skills challenge.</w:t>
      </w:r>
    </w:p>
    <w:p w14:paraId="1010B01F" w14:textId="77777777" w:rsidR="002A524E" w:rsidRPr="00E25C93" w:rsidRDefault="002A524E" w:rsidP="002A524E">
      <w:pPr>
        <w:rPr>
          <w:b/>
          <w:bCs/>
        </w:rPr>
      </w:pPr>
      <w:r w:rsidRPr="00E25C93">
        <w:rPr>
          <w:b/>
          <w:bCs/>
        </w:rPr>
        <w:t>E.G.</w:t>
      </w:r>
    </w:p>
    <w:p w14:paraId="6B413D45" w14:textId="77777777" w:rsidR="002A524E" w:rsidRPr="00E25C93" w:rsidRDefault="002A524E" w:rsidP="002A524E">
      <w:r w:rsidRPr="00E25C93">
        <w:t>Teams A and B win Teamwork Challenge</w:t>
      </w:r>
    </w:p>
    <w:p w14:paraId="40D8801E" w14:textId="77777777" w:rsidR="002A524E" w:rsidRPr="00E25C93" w:rsidRDefault="002A524E" w:rsidP="002A524E">
      <w:r w:rsidRPr="00E25C93">
        <w:t xml:space="preserve">If Team A has a higher ranking than Team B in the Robot Skills </w:t>
      </w:r>
      <w:proofErr w:type="gramStart"/>
      <w:r w:rsidRPr="00E25C93">
        <w:t>Challenge</w:t>
      </w:r>
      <w:proofErr w:type="gramEnd"/>
      <w:r w:rsidRPr="00E25C93">
        <w:t xml:space="preserve"> then Team A wins Gold and Team B wins Silver.</w:t>
      </w:r>
    </w:p>
    <w:p w14:paraId="4CB7E912" w14:textId="13B9E3FB" w:rsidR="002A524E" w:rsidRPr="00E25C93" w:rsidRDefault="002A524E" w:rsidP="002A524E">
      <w:r w:rsidRPr="00E25C93">
        <w:t xml:space="preserve">Teams C and D come in second in the Teamwork Challenge. If Team C has a higher ranking in the Robot </w:t>
      </w:r>
      <w:r w:rsidR="00137A6B" w:rsidRPr="00E25C93">
        <w:t>Skills Challenge,</w:t>
      </w:r>
      <w:r w:rsidRPr="00E25C93">
        <w:t xml:space="preserve"> then Team C wins Bronze.</w:t>
      </w:r>
    </w:p>
    <w:p w14:paraId="46754024" w14:textId="77777777" w:rsidR="002A524E" w:rsidRPr="00E25C93" w:rsidRDefault="002A524E" w:rsidP="002A524E">
      <w:r w:rsidRPr="00E25C93">
        <w:t>There will be no awards given for overall performance in Robot Skills. The rankings will be used to determine metal placements as explained above…</w:t>
      </w:r>
    </w:p>
    <w:p w14:paraId="1B2A6E6F" w14:textId="77777777" w:rsidR="002A524E" w:rsidRPr="00E25C93" w:rsidRDefault="002A524E" w:rsidP="002A524E">
      <w:pPr>
        <w:rPr>
          <w:b/>
          <w:bCs/>
        </w:rPr>
      </w:pPr>
      <w:r w:rsidRPr="00E25C93">
        <w:rPr>
          <w:b/>
          <w:bCs/>
        </w:rPr>
        <w:t>IT IS VERY IMPORT TO RUN THE ROBOT SKILLS CHALLENGE AS IT WILL DETERMINE THE OVERALL WINNER</w:t>
      </w:r>
    </w:p>
    <w:p w14:paraId="45DB6B7F" w14:textId="77777777" w:rsidR="002A524E" w:rsidRPr="00E25C93" w:rsidRDefault="002A524E" w:rsidP="002A524E">
      <w:r w:rsidRPr="00E25C93">
        <w:t>TEAMS MUST HAVE A MINIMUM OF 2 MEMBERS AND NO MORE THAN 4</w:t>
      </w:r>
    </w:p>
    <w:p w14:paraId="0DB7B271" w14:textId="1FA39402" w:rsidR="002A524E" w:rsidRPr="00E25C93" w:rsidRDefault="002A524E" w:rsidP="005821C2">
      <w:r w:rsidRPr="00E25C93">
        <w:t xml:space="preserve">There </w:t>
      </w:r>
      <w:r w:rsidR="00CF1B19">
        <w:t>will</w:t>
      </w:r>
      <w:r w:rsidRPr="00E25C93">
        <w:t xml:space="preserve"> be no ties – if the score is even after the contest, </w:t>
      </w:r>
      <w:bookmarkEnd w:id="1"/>
      <w:r w:rsidRPr="00E25C93">
        <w:t xml:space="preserve">the </w:t>
      </w:r>
      <w:r w:rsidR="00CF1B19">
        <w:t xml:space="preserve">following steps </w:t>
      </w:r>
      <w:r w:rsidRPr="00E25C93">
        <w:t>will be used as the tie breaker.</w:t>
      </w:r>
      <w:r w:rsidR="005821C2" w:rsidRPr="005821C2">
        <w:t xml:space="preserve"> </w:t>
      </w:r>
      <w:r w:rsidR="00CF1B19">
        <w:t xml:space="preserve">A. </w:t>
      </w:r>
      <w:r w:rsidR="005821C2">
        <w:t>Removing the Team’s lowest score and comparing the new average score.</w:t>
      </w:r>
      <w:r w:rsidR="00CF1B19">
        <w:t xml:space="preserve"> B. </w:t>
      </w:r>
      <w:r w:rsidR="005821C2">
        <w:t>Removing the Team’s next lowest score and comparing the new average score (on through all scores).</w:t>
      </w:r>
      <w:r w:rsidR="00CF1B19">
        <w:t xml:space="preserve"> </w:t>
      </w:r>
      <w:r w:rsidR="005821C2">
        <w:t>If the Teams are still tied, the Teams will be sorted by random draw.</w:t>
      </w:r>
    </w:p>
    <w:p w14:paraId="5B456194" w14:textId="77777777" w:rsidR="002A524E" w:rsidRPr="00E25C93" w:rsidRDefault="002A524E" w:rsidP="002A524E">
      <w:r w:rsidRPr="00E25C93">
        <w:t>Rule infractions will result in appropriate mark deductions at the discretion of the Technical Committee. Any disqualifications will be reviewed by the Director of Competitions.</w:t>
      </w:r>
    </w:p>
    <w:p w14:paraId="0FBD6461" w14:textId="20DD90E9" w:rsidR="002A524E" w:rsidRPr="00E25C93" w:rsidRDefault="00FD6EF8" w:rsidP="002A524E">
      <w:pPr>
        <w:rPr>
          <w:b/>
          <w:bCs/>
        </w:rPr>
      </w:pPr>
      <w:r>
        <w:rPr>
          <w:b/>
          <w:bCs/>
        </w:rPr>
        <w:lastRenderedPageBreak/>
        <w:t>To l</w:t>
      </w:r>
      <w:r w:rsidR="00B736A6">
        <w:rPr>
          <w:b/>
          <w:bCs/>
        </w:rPr>
        <w:t>earn about the game, how to coach a team, and host a regional event,</w:t>
      </w:r>
      <w:r w:rsidR="0073385D">
        <w:rPr>
          <w:b/>
          <w:bCs/>
        </w:rPr>
        <w:t xml:space="preserve"> </w:t>
      </w:r>
      <w:r w:rsidR="004B1A6A">
        <w:rPr>
          <w:b/>
          <w:bCs/>
        </w:rPr>
        <w:t>visit</w:t>
      </w:r>
      <w:r>
        <w:rPr>
          <w:b/>
          <w:bCs/>
        </w:rPr>
        <w:t xml:space="preserve">: </w:t>
      </w:r>
      <w:hyperlink r:id="rId19" w:history="1">
        <w:r w:rsidRPr="00906887">
          <w:rPr>
            <w:rStyle w:val="Hyperlink"/>
          </w:rPr>
          <w:t>https://training.recf.org</w:t>
        </w:r>
      </w:hyperlink>
      <w:r w:rsidR="00B736A6">
        <w:rPr>
          <w:b/>
          <w:bCs/>
        </w:rPr>
        <w:t xml:space="preserve"> </w:t>
      </w:r>
      <w:r>
        <w:rPr>
          <w:b/>
          <w:bCs/>
        </w:rPr>
        <w:t>(Free Resource for Teachers)</w:t>
      </w:r>
      <w:r w:rsidR="007200C4">
        <w:rPr>
          <w:b/>
          <w:bCs/>
        </w:rPr>
        <w:t>.</w:t>
      </w:r>
    </w:p>
    <w:p w14:paraId="6F54CC53" w14:textId="77777777" w:rsidR="00712A6C" w:rsidRPr="00E25C93" w:rsidRDefault="00712A6C" w:rsidP="002A524E">
      <w:pPr>
        <w:pStyle w:val="NoSpacing"/>
      </w:pPr>
    </w:p>
    <w:p w14:paraId="489E80AD" w14:textId="77777777" w:rsidR="002A524E" w:rsidRPr="00E25C93" w:rsidRDefault="002A524E" w:rsidP="002A524E">
      <w:pPr>
        <w:pStyle w:val="ListParagraph"/>
        <w:numPr>
          <w:ilvl w:val="0"/>
          <w:numId w:val="11"/>
        </w:numPr>
        <w:spacing w:line="259" w:lineRule="auto"/>
        <w:ind w:left="0"/>
        <w:rPr>
          <w:b/>
          <w:bCs/>
          <w:u w:val="single"/>
        </w:rPr>
      </w:pPr>
      <w:r w:rsidRPr="00E25C93">
        <w:rPr>
          <w:b/>
          <w:bCs/>
          <w:u w:val="single"/>
        </w:rPr>
        <w:t>EQUIPMENT AND MATERIALS</w:t>
      </w:r>
    </w:p>
    <w:p w14:paraId="03BB4292" w14:textId="77777777" w:rsidR="002A524E" w:rsidRPr="00E25C93" w:rsidRDefault="002A524E" w:rsidP="002A524E">
      <w:pPr>
        <w:contextualSpacing/>
        <w:rPr>
          <w:b/>
          <w:bCs/>
        </w:rPr>
      </w:pPr>
      <w:r w:rsidRPr="00E25C93">
        <w:rPr>
          <w:b/>
          <w:bCs/>
        </w:rPr>
        <w:t>Supplied by Competitor:</w:t>
      </w:r>
      <w:bookmarkStart w:id="2" w:name="_Hlk111192880"/>
    </w:p>
    <w:p w14:paraId="41F586B9" w14:textId="77777777" w:rsidR="002A524E" w:rsidRPr="00E05C30" w:rsidRDefault="002A524E" w:rsidP="002A524E">
      <w:pPr>
        <w:pStyle w:val="paragraph"/>
        <w:numPr>
          <w:ilvl w:val="0"/>
          <w:numId w:val="14"/>
        </w:numPr>
        <w:spacing w:after="0"/>
        <w:textAlignment w:val="baseline"/>
        <w:rPr>
          <w:rFonts w:asciiTheme="minorHAnsi" w:eastAsiaTheme="minorHAnsi" w:hAnsiTheme="minorHAnsi" w:cstheme="minorBidi"/>
          <w:lang w:val="en-CA"/>
        </w:rPr>
      </w:pPr>
      <w:bookmarkStart w:id="3" w:name="_Hlk117594661"/>
      <w:bookmarkEnd w:id="2"/>
      <w:r w:rsidRPr="00E05C30">
        <w:rPr>
          <w:rFonts w:asciiTheme="minorHAnsi" w:eastAsiaTheme="minorHAnsi" w:hAnsiTheme="minorHAnsi" w:cstheme="minorBidi"/>
          <w:lang w:val="en-CA"/>
        </w:rPr>
        <w:t xml:space="preserve">Computer or laptop with </w:t>
      </w:r>
      <w:proofErr w:type="spellStart"/>
      <w:r w:rsidRPr="00E05C30">
        <w:rPr>
          <w:rFonts w:asciiTheme="minorHAnsi" w:eastAsiaTheme="minorHAnsi" w:hAnsiTheme="minorHAnsi" w:cstheme="minorBidi"/>
          <w:lang w:val="en-CA"/>
        </w:rPr>
        <w:t>VEXcode</w:t>
      </w:r>
      <w:proofErr w:type="spellEnd"/>
      <w:r w:rsidRPr="00E05C30">
        <w:rPr>
          <w:rFonts w:asciiTheme="minorHAnsi" w:eastAsiaTheme="minorHAnsi" w:hAnsiTheme="minorHAnsi" w:cstheme="minorBidi"/>
          <w:lang w:val="en-CA"/>
        </w:rPr>
        <w:t xml:space="preserve"> IQ Block software installed </w:t>
      </w:r>
    </w:p>
    <w:p w14:paraId="033E3D14" w14:textId="77777777" w:rsidR="002A524E" w:rsidRPr="00E05C30" w:rsidRDefault="002A524E" w:rsidP="002A524E">
      <w:pPr>
        <w:pStyle w:val="paragraph"/>
        <w:numPr>
          <w:ilvl w:val="0"/>
          <w:numId w:val="14"/>
        </w:numPr>
        <w:spacing w:after="0"/>
        <w:textAlignment w:val="baseline"/>
        <w:rPr>
          <w:rFonts w:asciiTheme="minorHAnsi" w:eastAsiaTheme="minorHAnsi" w:hAnsiTheme="minorHAnsi" w:cstheme="minorBidi"/>
          <w:lang w:val="en-CA"/>
        </w:rPr>
      </w:pPr>
      <w:r w:rsidRPr="00E05C30">
        <w:rPr>
          <w:rFonts w:asciiTheme="minorHAnsi" w:eastAsiaTheme="minorHAnsi" w:hAnsiTheme="minorHAnsi" w:cstheme="minorBidi"/>
          <w:lang w:val="en-CA"/>
        </w:rPr>
        <w:t>Please ensure you bring your network adapter if your computer does not have one built in</w:t>
      </w:r>
    </w:p>
    <w:p w14:paraId="05B9E1E4" w14:textId="77777777" w:rsidR="002A524E" w:rsidRPr="00E05C30" w:rsidRDefault="002A524E" w:rsidP="002A524E">
      <w:pPr>
        <w:pStyle w:val="paragraph"/>
        <w:numPr>
          <w:ilvl w:val="0"/>
          <w:numId w:val="14"/>
        </w:numPr>
        <w:spacing w:after="0"/>
        <w:textAlignment w:val="baseline"/>
        <w:rPr>
          <w:rFonts w:ascii="Aptos" w:eastAsiaTheme="minorHAnsi" w:hAnsi="Aptos" w:cstheme="minorBidi"/>
          <w:lang w:val="en-CA"/>
        </w:rPr>
      </w:pPr>
      <w:r w:rsidRPr="00E05C30">
        <w:rPr>
          <w:rFonts w:ascii="Aptos" w:eastAsiaTheme="minorHAnsi" w:hAnsi="Aptos" w:cstheme="minorBidi"/>
          <w:lang w:val="en-CA"/>
        </w:rPr>
        <w:t>If devices brought for peripheral tablets (</w:t>
      </w:r>
      <w:proofErr w:type="spellStart"/>
      <w:r w:rsidRPr="00E05C30">
        <w:rPr>
          <w:rFonts w:ascii="Aptos" w:eastAsiaTheme="minorHAnsi" w:hAnsi="Aptos" w:cstheme="minorBidi"/>
          <w:lang w:val="en-CA"/>
        </w:rPr>
        <w:t>ie</w:t>
      </w:r>
      <w:proofErr w:type="spellEnd"/>
      <w:r w:rsidRPr="00E05C30">
        <w:rPr>
          <w:rFonts w:ascii="Aptos" w:eastAsiaTheme="minorHAnsi" w:hAnsi="Aptos" w:cstheme="minorBidi"/>
          <w:lang w:val="en-CA"/>
        </w:rPr>
        <w:t xml:space="preserve"> drawing tablet)/ computers, must bring a driver that is compatible with Windows 10</w:t>
      </w:r>
    </w:p>
    <w:p w14:paraId="471B8F18" w14:textId="77777777" w:rsidR="002A524E" w:rsidRPr="00E05C30" w:rsidRDefault="002A524E" w:rsidP="002A524E">
      <w:pPr>
        <w:pStyle w:val="paragraph"/>
        <w:numPr>
          <w:ilvl w:val="0"/>
          <w:numId w:val="14"/>
        </w:numPr>
        <w:spacing w:after="0"/>
        <w:textAlignment w:val="baseline"/>
        <w:rPr>
          <w:rFonts w:ascii="Aptos" w:eastAsiaTheme="minorHAnsi" w:hAnsi="Aptos" w:cstheme="minorBidi"/>
          <w:lang w:val="en-CA"/>
        </w:rPr>
      </w:pPr>
      <w:r w:rsidRPr="00E05C30">
        <w:rPr>
          <w:rFonts w:ascii="Aptos" w:eastAsiaTheme="minorHAnsi" w:hAnsi="Aptos" w:cstheme="minorBidi"/>
          <w:lang w:val="en-CA"/>
        </w:rPr>
        <w:t>To bring a back-up device if wished. No back-up device will be available/ provided</w:t>
      </w:r>
    </w:p>
    <w:p w14:paraId="074D5D16" w14:textId="77777777" w:rsidR="002A524E" w:rsidRPr="00E05C30" w:rsidRDefault="002A524E" w:rsidP="002A524E">
      <w:pPr>
        <w:pStyle w:val="paragraph"/>
        <w:numPr>
          <w:ilvl w:val="0"/>
          <w:numId w:val="14"/>
        </w:numPr>
        <w:spacing w:after="0"/>
        <w:textAlignment w:val="baseline"/>
        <w:rPr>
          <w:rFonts w:ascii="Aptos" w:eastAsiaTheme="minorHAnsi" w:hAnsi="Aptos" w:cstheme="minorBidi"/>
          <w:lang w:val="en-CA"/>
        </w:rPr>
      </w:pPr>
      <w:r w:rsidRPr="00E05C30">
        <w:rPr>
          <w:rFonts w:ascii="Aptos" w:eastAsiaTheme="minorHAnsi" w:hAnsi="Aptos" w:cstheme="minorBidi"/>
          <w:lang w:val="en-CA"/>
        </w:rPr>
        <w:t xml:space="preserve">VEX IQ Robotic Kit (Robot is to be pre-built)  </w:t>
      </w:r>
    </w:p>
    <w:p w14:paraId="3DF8C339" w14:textId="77777777" w:rsidR="002A524E" w:rsidRPr="00E05C30" w:rsidRDefault="002A524E" w:rsidP="002A524E">
      <w:pPr>
        <w:pStyle w:val="paragraph"/>
        <w:numPr>
          <w:ilvl w:val="1"/>
          <w:numId w:val="14"/>
        </w:numPr>
        <w:spacing w:after="0"/>
        <w:textAlignment w:val="baseline"/>
        <w:rPr>
          <w:rFonts w:ascii="Aptos" w:eastAsiaTheme="minorHAnsi" w:hAnsi="Aptos" w:cstheme="minorBidi"/>
          <w:lang w:val="en-CA"/>
        </w:rPr>
      </w:pPr>
      <w:r w:rsidRPr="00E05C30">
        <w:rPr>
          <w:rFonts w:ascii="Aptos" w:eastAsiaTheme="minorHAnsi" w:hAnsi="Aptos" w:cstheme="minorBidi"/>
          <w:lang w:val="en-CA"/>
        </w:rPr>
        <w:t xml:space="preserve">Kit Purchasing Options: VEX IQ Education Kit (228-8899) or VEX IQ Competition Kit (228-7980) at </w:t>
      </w:r>
      <w:hyperlink r:id="rId20" w:history="1">
        <w:r w:rsidRPr="00E05C30">
          <w:rPr>
            <w:rStyle w:val="Hyperlink"/>
            <w:rFonts w:ascii="Aptos" w:eastAsiaTheme="minorHAnsi" w:hAnsi="Aptos" w:cstheme="minorBidi"/>
            <w:lang w:val="en-CA"/>
          </w:rPr>
          <w:t>www.idesign365.com</w:t>
        </w:r>
      </w:hyperlink>
      <w:r w:rsidRPr="00E05C30">
        <w:rPr>
          <w:rFonts w:ascii="Aptos" w:eastAsiaTheme="minorHAnsi" w:hAnsi="Aptos" w:cstheme="minorBidi"/>
          <w:lang w:val="en-CA"/>
        </w:rPr>
        <w:t xml:space="preserve"> </w:t>
      </w:r>
    </w:p>
    <w:bookmarkEnd w:id="3"/>
    <w:p w14:paraId="0B663E52" w14:textId="77777777" w:rsidR="002A524E" w:rsidRPr="00E05C30" w:rsidRDefault="002A524E" w:rsidP="002A524E">
      <w:pPr>
        <w:pStyle w:val="ListParagraph"/>
        <w:ind w:left="90"/>
        <w:rPr>
          <w:rFonts w:ascii="Aptos" w:hAnsi="Aptos" w:cstheme="minorHAnsi"/>
          <w:bCs/>
        </w:rPr>
      </w:pPr>
      <w:r w:rsidRPr="00E05C30">
        <w:rPr>
          <w:rFonts w:ascii="Aptos" w:hAnsi="Aptos" w:cstheme="minorHAnsi"/>
          <w:b/>
          <w:bCs/>
        </w:rPr>
        <w:t xml:space="preserve">Please note: </w:t>
      </w:r>
      <w:r w:rsidRPr="00E05C30">
        <w:rPr>
          <w:rFonts w:ascii="Aptos" w:hAnsi="Aptos" w:cstheme="minorHAnsi"/>
          <w:bCs/>
        </w:rPr>
        <w:t xml:space="preserve">There </w:t>
      </w:r>
      <w:r w:rsidRPr="00E05C30">
        <w:rPr>
          <w:rFonts w:ascii="Aptos" w:hAnsi="Aptos" w:cstheme="minorHAnsi"/>
          <w:b/>
          <w:bCs/>
        </w:rPr>
        <w:t>will not</w:t>
      </w:r>
      <w:r w:rsidRPr="00E05C30">
        <w:rPr>
          <w:rFonts w:ascii="Aptos" w:hAnsi="Aptos" w:cstheme="minorHAnsi"/>
          <w:bCs/>
        </w:rPr>
        <w:t xml:space="preserve"> </w:t>
      </w:r>
      <w:r w:rsidRPr="00E05C30">
        <w:rPr>
          <w:rFonts w:ascii="Aptos" w:hAnsi="Aptos" w:cstheme="minorHAnsi"/>
          <w:b/>
          <w:bCs/>
        </w:rPr>
        <w:t>be</w:t>
      </w:r>
      <w:r w:rsidRPr="00E05C30">
        <w:rPr>
          <w:rFonts w:ascii="Aptos" w:hAnsi="Aptos" w:cstheme="minorHAnsi"/>
          <w:bCs/>
        </w:rPr>
        <w:t xml:space="preserve"> an open </w:t>
      </w:r>
      <w:proofErr w:type="spellStart"/>
      <w:r w:rsidRPr="00E05C30">
        <w:rPr>
          <w:rFonts w:ascii="Aptos" w:hAnsi="Aptos" w:cstheme="minorHAnsi"/>
          <w:bCs/>
        </w:rPr>
        <w:t>wifi</w:t>
      </w:r>
      <w:proofErr w:type="spellEnd"/>
      <w:r w:rsidRPr="00E05C30">
        <w:rPr>
          <w:rFonts w:ascii="Aptos" w:hAnsi="Aptos" w:cstheme="minorHAnsi"/>
          <w:bCs/>
        </w:rPr>
        <w:t xml:space="preserve"> network available for competitors/teams to connect.</w:t>
      </w:r>
    </w:p>
    <w:p w14:paraId="6C7196BE" w14:textId="77777777" w:rsidR="002A524E" w:rsidRPr="00E05C30" w:rsidRDefault="002A524E" w:rsidP="002A524E">
      <w:pPr>
        <w:pStyle w:val="paragraph"/>
        <w:numPr>
          <w:ilvl w:val="0"/>
          <w:numId w:val="14"/>
        </w:numPr>
        <w:spacing w:before="0" w:beforeAutospacing="0" w:after="0" w:afterAutospacing="0"/>
        <w:textAlignment w:val="baseline"/>
        <w:rPr>
          <w:rFonts w:ascii="Aptos" w:hAnsi="Aptos" w:cs="Calibri"/>
          <w:lang w:val="en-CA"/>
        </w:rPr>
      </w:pPr>
      <w:r w:rsidRPr="00E05C30">
        <w:rPr>
          <w:rStyle w:val="normaltextrun"/>
          <w:rFonts w:ascii="Aptos" w:hAnsi="Aptos" w:cs="Calibri"/>
          <w:lang w:val="en-CA"/>
        </w:rPr>
        <w:t>Refillable water bottle</w:t>
      </w:r>
      <w:r w:rsidRPr="00E05C30">
        <w:rPr>
          <w:rStyle w:val="eop"/>
          <w:rFonts w:ascii="Aptos" w:eastAsiaTheme="majorEastAsia" w:hAnsi="Aptos" w:cs="Calibri"/>
          <w:lang w:val="en-CA"/>
        </w:rPr>
        <w:t> </w:t>
      </w:r>
    </w:p>
    <w:p w14:paraId="5CB0F7C0" w14:textId="77777777" w:rsidR="002A524E" w:rsidRPr="00E05C30" w:rsidRDefault="002A524E" w:rsidP="002A524E">
      <w:pPr>
        <w:pStyle w:val="paragraph"/>
        <w:numPr>
          <w:ilvl w:val="0"/>
          <w:numId w:val="14"/>
        </w:numPr>
        <w:spacing w:before="0" w:beforeAutospacing="0" w:after="0" w:afterAutospacing="0"/>
        <w:textAlignment w:val="baseline"/>
        <w:rPr>
          <w:rFonts w:ascii="Aptos" w:hAnsi="Aptos" w:cs="Calibri"/>
          <w:lang w:val="en-CA"/>
        </w:rPr>
      </w:pPr>
      <w:r w:rsidRPr="00E05C30">
        <w:rPr>
          <w:rStyle w:val="normaltextrun"/>
          <w:rFonts w:ascii="Aptos" w:hAnsi="Aptos" w:cs="Calibri"/>
          <w:lang w:val="en-CA"/>
        </w:rPr>
        <w:t>Additional snacks (recommended peanut-free)</w:t>
      </w:r>
      <w:r w:rsidRPr="00E05C30">
        <w:rPr>
          <w:rStyle w:val="eop"/>
          <w:rFonts w:ascii="Aptos" w:eastAsiaTheme="majorEastAsia" w:hAnsi="Aptos" w:cs="Calibri"/>
          <w:lang w:val="en-CA"/>
        </w:rPr>
        <w:t> </w:t>
      </w:r>
    </w:p>
    <w:p w14:paraId="0C1D5CFD" w14:textId="77777777" w:rsidR="002A524E" w:rsidRPr="00E05C30" w:rsidRDefault="002A524E" w:rsidP="002A524E">
      <w:pPr>
        <w:pStyle w:val="paragraph"/>
        <w:numPr>
          <w:ilvl w:val="0"/>
          <w:numId w:val="14"/>
        </w:numPr>
        <w:spacing w:before="0" w:beforeAutospacing="0" w:after="0" w:afterAutospacing="0"/>
        <w:textAlignment w:val="baseline"/>
        <w:rPr>
          <w:rFonts w:ascii="Aptos" w:hAnsi="Aptos" w:cs="Calibri"/>
          <w:lang w:val="en-CA"/>
        </w:rPr>
      </w:pPr>
      <w:r w:rsidRPr="00E05C30">
        <w:rPr>
          <w:rStyle w:val="normaltextrun"/>
          <w:rFonts w:ascii="Aptos" w:hAnsi="Aptos" w:cs="Calibri"/>
          <w:lang w:val="en-CA"/>
        </w:rPr>
        <w:t>Competitors must be dressed in a clean and appropriate manner with no logos other than that of their school/school board.</w:t>
      </w:r>
      <w:r w:rsidRPr="00E05C30">
        <w:rPr>
          <w:rStyle w:val="eop"/>
          <w:rFonts w:ascii="Aptos" w:eastAsiaTheme="majorEastAsia" w:hAnsi="Aptos" w:cs="Calibri"/>
          <w:lang w:val="en-CA"/>
        </w:rPr>
        <w:t> </w:t>
      </w:r>
    </w:p>
    <w:p w14:paraId="5D852063" w14:textId="77777777" w:rsidR="002A524E" w:rsidRPr="00E25C93" w:rsidRDefault="002A524E" w:rsidP="002A524E">
      <w:pPr>
        <w:pStyle w:val="paragraph"/>
        <w:spacing w:before="0" w:beforeAutospacing="0" w:after="0" w:afterAutospacing="0"/>
        <w:ind w:left="720"/>
        <w:textAlignment w:val="baseline"/>
        <w:rPr>
          <w:rFonts w:ascii="Calibri" w:hAnsi="Calibri" w:cs="Calibri"/>
          <w:sz w:val="22"/>
          <w:szCs w:val="22"/>
          <w:lang w:val="en-CA"/>
        </w:rPr>
      </w:pPr>
    </w:p>
    <w:p w14:paraId="573864EF" w14:textId="4553E7EC" w:rsidR="002A524E" w:rsidRPr="00E25C93" w:rsidRDefault="002A524E" w:rsidP="002A524E">
      <w:pPr>
        <w:tabs>
          <w:tab w:val="left" w:pos="0"/>
        </w:tabs>
        <w:suppressAutoHyphens/>
        <w:rPr>
          <w:rFonts w:cstheme="minorHAnsi"/>
        </w:rPr>
      </w:pPr>
      <w:r w:rsidRPr="00E25C93">
        <w:rPr>
          <w:rFonts w:cstheme="minorHAnsi"/>
        </w:rPr>
        <w:t>Optional:</w:t>
      </w:r>
    </w:p>
    <w:p w14:paraId="2984FF0A" w14:textId="77777777" w:rsidR="002A524E" w:rsidRPr="00E25C93" w:rsidRDefault="002A524E" w:rsidP="002A524E">
      <w:pPr>
        <w:pStyle w:val="ListParagraph"/>
        <w:numPr>
          <w:ilvl w:val="0"/>
          <w:numId w:val="18"/>
        </w:numPr>
        <w:tabs>
          <w:tab w:val="left" w:pos="0"/>
        </w:tabs>
        <w:suppressAutoHyphens/>
        <w:spacing w:after="0" w:line="240" w:lineRule="auto"/>
        <w:rPr>
          <w:rFonts w:cstheme="minorHAnsi"/>
        </w:rPr>
      </w:pPr>
      <w:r w:rsidRPr="00E25C93">
        <w:rPr>
          <w:rFonts w:cstheme="minorHAnsi"/>
        </w:rPr>
        <w:t xml:space="preserve">Competition Add-On Kit </w:t>
      </w:r>
      <w:proofErr w:type="gramStart"/>
      <w:r w:rsidRPr="00E25C93">
        <w:rPr>
          <w:rFonts w:cstheme="minorHAnsi"/>
        </w:rPr>
        <w:t>PN :</w:t>
      </w:r>
      <w:proofErr w:type="gramEnd"/>
      <w:r w:rsidRPr="00E25C93">
        <w:rPr>
          <w:rFonts w:cstheme="minorHAnsi"/>
        </w:rPr>
        <w:t xml:space="preserve"> (228-3600)</w:t>
      </w:r>
    </w:p>
    <w:p w14:paraId="6E38F0C8" w14:textId="77777777" w:rsidR="002A524E" w:rsidRPr="00E25C93" w:rsidRDefault="002A524E" w:rsidP="002A524E">
      <w:pPr>
        <w:pStyle w:val="ListParagraph"/>
        <w:numPr>
          <w:ilvl w:val="0"/>
          <w:numId w:val="18"/>
        </w:numPr>
        <w:tabs>
          <w:tab w:val="left" w:pos="0"/>
        </w:tabs>
        <w:suppressAutoHyphens/>
        <w:spacing w:after="0" w:line="240" w:lineRule="auto"/>
        <w:rPr>
          <w:rStyle w:val="Hyperlink"/>
          <w:rFonts w:cstheme="minorHAnsi"/>
          <w:color w:val="auto"/>
        </w:rPr>
      </w:pPr>
      <w:r w:rsidRPr="00E25C93">
        <w:rPr>
          <w:rFonts w:cstheme="minorHAnsi"/>
        </w:rPr>
        <w:t>VIQC Field Kit (Full 6'x8' Field) (228-7396)</w:t>
      </w:r>
    </w:p>
    <w:p w14:paraId="197A13CE" w14:textId="116D1EB9" w:rsidR="002A524E" w:rsidRPr="00E25C93" w:rsidRDefault="002A524E" w:rsidP="002A524E">
      <w:pPr>
        <w:pStyle w:val="ListParagraph"/>
        <w:numPr>
          <w:ilvl w:val="0"/>
          <w:numId w:val="18"/>
        </w:numPr>
        <w:tabs>
          <w:tab w:val="left" w:pos="0"/>
        </w:tabs>
        <w:suppressAutoHyphens/>
        <w:spacing w:after="0" w:line="240" w:lineRule="auto"/>
        <w:rPr>
          <w:rStyle w:val="Hyperlink"/>
          <w:rFonts w:cstheme="minorHAnsi"/>
          <w:color w:val="auto"/>
        </w:rPr>
      </w:pPr>
      <w:r w:rsidRPr="00E25C93">
        <w:rPr>
          <w:rStyle w:val="Hyperlink"/>
          <w:rFonts w:cstheme="minorHAnsi"/>
          <w:color w:val="auto"/>
        </w:rPr>
        <w:t xml:space="preserve">VIQC </w:t>
      </w:r>
      <w:r w:rsidR="00E05C30">
        <w:rPr>
          <w:rStyle w:val="Hyperlink"/>
          <w:rFonts w:cstheme="minorHAnsi"/>
          <w:color w:val="auto"/>
        </w:rPr>
        <w:t>Mix &amp; Match</w:t>
      </w:r>
      <w:r w:rsidRPr="00E25C93">
        <w:rPr>
          <w:rStyle w:val="Hyperlink"/>
          <w:rFonts w:cstheme="minorHAnsi"/>
          <w:color w:val="auto"/>
        </w:rPr>
        <w:t xml:space="preserve"> Game Kit (228-9148)</w:t>
      </w:r>
    </w:p>
    <w:p w14:paraId="7B569615" w14:textId="77777777" w:rsidR="002A524E" w:rsidRPr="00E25C93" w:rsidRDefault="002A524E" w:rsidP="002A524E">
      <w:pPr>
        <w:pStyle w:val="ListParagraph"/>
        <w:numPr>
          <w:ilvl w:val="0"/>
          <w:numId w:val="18"/>
        </w:numPr>
        <w:tabs>
          <w:tab w:val="left" w:pos="0"/>
        </w:tabs>
        <w:suppressAutoHyphens/>
        <w:spacing w:after="0" w:line="240" w:lineRule="auto"/>
        <w:rPr>
          <w:rFonts w:cstheme="minorHAnsi"/>
        </w:rPr>
      </w:pPr>
      <w:r w:rsidRPr="00E25C93">
        <w:rPr>
          <w:rFonts w:cstheme="minorHAnsi"/>
        </w:rPr>
        <w:t>Additional VEX IQ parts as required based on Robot design. Call IDESIGN 365 for assistance.</w:t>
      </w:r>
    </w:p>
    <w:p w14:paraId="43C89213" w14:textId="77777777" w:rsidR="002A524E" w:rsidRPr="00E25C93" w:rsidRDefault="002A524E" w:rsidP="002A524E">
      <w:pPr>
        <w:contextualSpacing/>
        <w:rPr>
          <w:bCs/>
        </w:rPr>
      </w:pPr>
    </w:p>
    <w:p w14:paraId="0098B2DB" w14:textId="77777777" w:rsidR="002A524E" w:rsidRPr="00E25C93" w:rsidRDefault="002A524E" w:rsidP="002A524E">
      <w:pPr>
        <w:tabs>
          <w:tab w:val="left" w:pos="0"/>
        </w:tabs>
        <w:suppressAutoHyphens/>
        <w:rPr>
          <w:rFonts w:cstheme="minorHAnsi"/>
        </w:rPr>
      </w:pPr>
      <w:r w:rsidRPr="00E25C93">
        <w:rPr>
          <w:rFonts w:cstheme="minorHAnsi"/>
        </w:rPr>
        <w:t xml:space="preserve">Software download </w:t>
      </w:r>
      <w:proofErr w:type="gramStart"/>
      <w:r w:rsidRPr="00E25C93">
        <w:rPr>
          <w:rFonts w:cstheme="minorHAnsi"/>
        </w:rPr>
        <w:t>links :</w:t>
      </w:r>
      <w:proofErr w:type="gramEnd"/>
    </w:p>
    <w:p w14:paraId="7D1227C3" w14:textId="77777777" w:rsidR="002A524E" w:rsidRPr="00E25C93" w:rsidRDefault="002A524E" w:rsidP="002A524E">
      <w:pPr>
        <w:rPr>
          <w:rFonts w:cstheme="minorHAnsi"/>
        </w:rPr>
      </w:pPr>
      <w:proofErr w:type="spellStart"/>
      <w:r w:rsidRPr="00E25C93">
        <w:rPr>
          <w:rFonts w:cstheme="minorHAnsi"/>
        </w:rPr>
        <w:t>VEXcode</w:t>
      </w:r>
      <w:proofErr w:type="spellEnd"/>
      <w:r w:rsidRPr="00E25C93">
        <w:rPr>
          <w:rFonts w:cstheme="minorHAnsi"/>
        </w:rPr>
        <w:t xml:space="preserve"> IQ Blocks: </w:t>
      </w:r>
      <w:hyperlink r:id="rId21" w:history="1">
        <w:r w:rsidRPr="00E25C93">
          <w:rPr>
            <w:rStyle w:val="Hyperlink"/>
          </w:rPr>
          <w:t>https://codeiq.vex.com/</w:t>
        </w:r>
      </w:hyperlink>
      <w:r w:rsidRPr="00E25C93">
        <w:t xml:space="preserve"> </w:t>
      </w:r>
      <w:r w:rsidRPr="00E25C93">
        <w:rPr>
          <w:rFonts w:cstheme="minorHAnsi"/>
        </w:rPr>
        <w:t xml:space="preserve">(Recommended) </w:t>
      </w:r>
    </w:p>
    <w:p w14:paraId="3C8C6A7D" w14:textId="77777777" w:rsidR="002A524E" w:rsidRPr="00E25C93" w:rsidRDefault="002A524E" w:rsidP="002A524E">
      <w:pPr>
        <w:tabs>
          <w:tab w:val="left" w:pos="0"/>
        </w:tabs>
        <w:suppressAutoHyphens/>
        <w:rPr>
          <w:rFonts w:cstheme="minorHAnsi"/>
        </w:rPr>
      </w:pPr>
      <w:r w:rsidRPr="00E25C93">
        <w:rPr>
          <w:rFonts w:cstheme="minorHAnsi"/>
        </w:rPr>
        <w:t xml:space="preserve">Supplies can be purchased from </w:t>
      </w:r>
      <w:proofErr w:type="spellStart"/>
      <w:r w:rsidRPr="00E25C93">
        <w:rPr>
          <w:rFonts w:cstheme="minorHAnsi"/>
        </w:rPr>
        <w:t>iDESIGN</w:t>
      </w:r>
      <w:proofErr w:type="spellEnd"/>
      <w:r w:rsidRPr="00E25C93">
        <w:rPr>
          <w:rFonts w:cstheme="minorHAnsi"/>
        </w:rPr>
        <w:t xml:space="preserve"> 365:</w:t>
      </w:r>
    </w:p>
    <w:p w14:paraId="71DE0C28" w14:textId="77777777" w:rsidR="002A524E" w:rsidRPr="00E25C93" w:rsidRDefault="002A524E" w:rsidP="002A524E">
      <w:pPr>
        <w:tabs>
          <w:tab w:val="left" w:pos="0"/>
        </w:tabs>
        <w:suppressAutoHyphens/>
        <w:rPr>
          <w:rFonts w:cstheme="minorHAnsi"/>
        </w:rPr>
      </w:pPr>
      <w:hyperlink r:id="rId22" w:history="1">
        <w:r w:rsidRPr="00E25C93">
          <w:rPr>
            <w:rStyle w:val="Hyperlink"/>
            <w:rFonts w:cstheme="minorHAnsi"/>
          </w:rPr>
          <w:t>www.idesign365.com</w:t>
        </w:r>
      </w:hyperlink>
      <w:r w:rsidRPr="00E25C93">
        <w:rPr>
          <w:rFonts w:cstheme="minorHAnsi"/>
        </w:rPr>
        <w:t xml:space="preserve"> (search using above part numbers starting with 228-)</w:t>
      </w:r>
    </w:p>
    <w:p w14:paraId="6E85570F" w14:textId="3F5913E3" w:rsidR="002A524E" w:rsidRPr="00E25C93" w:rsidRDefault="00137A6B" w:rsidP="002A524E">
      <w:pPr>
        <w:tabs>
          <w:tab w:val="left" w:pos="0"/>
        </w:tabs>
        <w:suppressAutoHyphens/>
        <w:rPr>
          <w:rFonts w:cstheme="minorHAnsi"/>
        </w:rPr>
      </w:pPr>
      <w:r>
        <w:rPr>
          <w:rFonts w:cstheme="minorHAnsi"/>
        </w:rPr>
        <w:lastRenderedPageBreak/>
        <w:t xml:space="preserve">Phone: </w:t>
      </w:r>
      <w:r w:rsidR="002A524E" w:rsidRPr="00E25C93">
        <w:rPr>
          <w:rFonts w:cstheme="minorHAnsi"/>
        </w:rPr>
        <w:t xml:space="preserve">1-877-730-4770 </w:t>
      </w:r>
    </w:p>
    <w:p w14:paraId="0C69D676" w14:textId="4DE727D6" w:rsidR="002A524E" w:rsidRPr="00E25C93" w:rsidRDefault="00137A6B" w:rsidP="002A524E">
      <w:pPr>
        <w:tabs>
          <w:tab w:val="left" w:pos="0"/>
        </w:tabs>
        <w:suppressAutoHyphens/>
        <w:rPr>
          <w:rFonts w:cstheme="minorHAnsi"/>
        </w:rPr>
      </w:pPr>
      <w:r>
        <w:t xml:space="preserve">Email: </w:t>
      </w:r>
      <w:hyperlink r:id="rId23" w:history="1">
        <w:r w:rsidR="00964420" w:rsidRPr="00A97598">
          <w:rPr>
            <w:rStyle w:val="Hyperlink"/>
            <w:rFonts w:cstheme="minorHAnsi"/>
          </w:rPr>
          <w:t>sales@idesign365.com</w:t>
        </w:r>
      </w:hyperlink>
      <w:r w:rsidR="002A524E" w:rsidRPr="00E25C93">
        <w:rPr>
          <w:rFonts w:cstheme="minorHAnsi"/>
        </w:rPr>
        <w:t xml:space="preserve"> </w:t>
      </w:r>
    </w:p>
    <w:p w14:paraId="535511A8" w14:textId="77777777" w:rsidR="002A524E" w:rsidRPr="00E25C93" w:rsidRDefault="002A524E" w:rsidP="002A524E">
      <w:pPr>
        <w:tabs>
          <w:tab w:val="left" w:pos="0"/>
        </w:tabs>
        <w:rPr>
          <w:rFonts w:cstheme="minorHAnsi"/>
        </w:rPr>
      </w:pPr>
      <w:r w:rsidRPr="00E25C93">
        <w:rPr>
          <w:rFonts w:cstheme="minorHAnsi"/>
        </w:rPr>
        <w:t>DO NOT BRING ANY ITEMS THAT ARE NOT LISTED ABOVE.  THIS INCLUDES ELECTRONIC DEVICES SUCH AS PHONES, TABLETS ETC.</w:t>
      </w:r>
    </w:p>
    <w:p w14:paraId="01933AFE" w14:textId="0D157142" w:rsidR="002A524E" w:rsidRPr="00E25C93" w:rsidRDefault="002A524E" w:rsidP="002A524E">
      <w:pPr>
        <w:tabs>
          <w:tab w:val="left" w:pos="0"/>
        </w:tabs>
        <w:suppressAutoHyphens/>
        <w:rPr>
          <w:rFonts w:cstheme="minorHAnsi"/>
        </w:rPr>
      </w:pPr>
      <w:r w:rsidRPr="00E25C93">
        <w:rPr>
          <w:rFonts w:cstheme="minorHAnsi"/>
        </w:rPr>
        <w:t xml:space="preserve">Prior to attending the Skills </w:t>
      </w:r>
      <w:r w:rsidR="00C41419">
        <w:rPr>
          <w:rFonts w:cstheme="minorHAnsi"/>
        </w:rPr>
        <w:t xml:space="preserve">BC </w:t>
      </w:r>
      <w:r w:rsidRPr="00E25C93">
        <w:rPr>
          <w:rFonts w:cstheme="minorHAnsi"/>
        </w:rPr>
        <w:t>Competition, students should be familiar and competent in the use of the tools and equipment listed above as well as safety precautions that should be observed.</w:t>
      </w:r>
    </w:p>
    <w:p w14:paraId="290294A8" w14:textId="77777777" w:rsidR="00607BAB" w:rsidRPr="00E25C93" w:rsidRDefault="00607BAB" w:rsidP="002A524E">
      <w:pPr>
        <w:contextualSpacing/>
        <w:rPr>
          <w:b/>
          <w:bCs/>
        </w:rPr>
      </w:pPr>
    </w:p>
    <w:p w14:paraId="3A363594" w14:textId="48729987" w:rsidR="002A524E" w:rsidRPr="00E25C93" w:rsidRDefault="002A524E" w:rsidP="002A524E">
      <w:pPr>
        <w:contextualSpacing/>
        <w:rPr>
          <w:b/>
          <w:bCs/>
        </w:rPr>
      </w:pPr>
      <w:r w:rsidRPr="00E25C93">
        <w:rPr>
          <w:b/>
          <w:bCs/>
        </w:rPr>
        <w:t xml:space="preserve">Supplied by Skills </w:t>
      </w:r>
      <w:r w:rsidR="00E05C30">
        <w:rPr>
          <w:b/>
          <w:bCs/>
        </w:rPr>
        <w:t>BC</w:t>
      </w:r>
      <w:r w:rsidRPr="00E25C93">
        <w:rPr>
          <w:b/>
          <w:bCs/>
        </w:rPr>
        <w:t>:</w:t>
      </w:r>
    </w:p>
    <w:p w14:paraId="4CB245B8" w14:textId="796A7F6C" w:rsidR="002A524E" w:rsidRPr="00E25C93" w:rsidRDefault="002A524E" w:rsidP="002A524E">
      <w:pPr>
        <w:pStyle w:val="ListParagraph"/>
        <w:numPr>
          <w:ilvl w:val="0"/>
          <w:numId w:val="18"/>
        </w:numPr>
        <w:tabs>
          <w:tab w:val="left" w:pos="0"/>
        </w:tabs>
        <w:suppressAutoHyphens/>
        <w:spacing w:after="0" w:line="240" w:lineRule="auto"/>
        <w:rPr>
          <w:rFonts w:cstheme="minorHAnsi"/>
          <w:u w:val="single"/>
        </w:rPr>
      </w:pPr>
      <w:r w:rsidRPr="00E25C93">
        <w:rPr>
          <w:rFonts w:cstheme="minorHAnsi"/>
        </w:rPr>
        <w:t>Game Field</w:t>
      </w:r>
      <w:r w:rsidR="00721D81">
        <w:rPr>
          <w:rFonts w:cstheme="minorHAnsi"/>
        </w:rPr>
        <w:t xml:space="preserve"> </w:t>
      </w:r>
    </w:p>
    <w:p w14:paraId="6E2988FF" w14:textId="77777777" w:rsidR="002A524E" w:rsidRPr="00E25C93" w:rsidRDefault="002A524E" w:rsidP="002A524E">
      <w:pPr>
        <w:numPr>
          <w:ilvl w:val="0"/>
          <w:numId w:val="13"/>
        </w:numPr>
        <w:spacing w:line="259" w:lineRule="auto"/>
        <w:contextualSpacing/>
        <w:rPr>
          <w:rFonts w:cstheme="minorHAnsi"/>
        </w:rPr>
      </w:pPr>
      <w:r w:rsidRPr="00E25C93">
        <w:rPr>
          <w:rFonts w:cstheme="minorHAnsi"/>
        </w:rPr>
        <w:t>Lunch</w:t>
      </w:r>
    </w:p>
    <w:p w14:paraId="70C57A75" w14:textId="77777777" w:rsidR="00E50F20" w:rsidRDefault="00E50F20" w:rsidP="002A524E">
      <w:pPr>
        <w:pStyle w:val="NoSpacing"/>
        <w:rPr>
          <w:rFonts w:cstheme="minorHAnsi"/>
        </w:rPr>
      </w:pPr>
    </w:p>
    <w:p w14:paraId="5A3A9BBD" w14:textId="77777777" w:rsidR="00E50F20" w:rsidRPr="00E25C93" w:rsidRDefault="00E50F20" w:rsidP="002A524E">
      <w:pPr>
        <w:pStyle w:val="NoSpacing"/>
        <w:rPr>
          <w:rFonts w:cstheme="minorHAnsi"/>
        </w:rPr>
      </w:pPr>
    </w:p>
    <w:p w14:paraId="24709682" w14:textId="77777777" w:rsidR="002A524E" w:rsidRPr="00E25C93" w:rsidRDefault="002A524E" w:rsidP="002A524E">
      <w:pPr>
        <w:pStyle w:val="NoSpacing"/>
      </w:pPr>
    </w:p>
    <w:p w14:paraId="0E4AC62E" w14:textId="77777777" w:rsidR="002A524E" w:rsidRPr="00E25C93" w:rsidRDefault="002A524E" w:rsidP="002A524E">
      <w:pPr>
        <w:pStyle w:val="ListParagraph"/>
        <w:numPr>
          <w:ilvl w:val="0"/>
          <w:numId w:val="11"/>
        </w:numPr>
        <w:spacing w:line="259" w:lineRule="auto"/>
        <w:ind w:left="0"/>
        <w:rPr>
          <w:b/>
          <w:bCs/>
          <w:u w:val="single"/>
        </w:rPr>
      </w:pPr>
      <w:r w:rsidRPr="00E25C93">
        <w:rPr>
          <w:b/>
          <w:bCs/>
          <w:u w:val="single"/>
        </w:rPr>
        <w:t>SAFETY</w:t>
      </w:r>
    </w:p>
    <w:p w14:paraId="65A19B17" w14:textId="7F4255C0" w:rsidR="002A524E" w:rsidRPr="00E25C93" w:rsidRDefault="002A524E" w:rsidP="002A524E">
      <w:pPr>
        <w:pBdr>
          <w:bottom w:val="single" w:sz="6" w:space="1" w:color="auto"/>
        </w:pBdr>
        <w:contextualSpacing/>
      </w:pPr>
      <w:r w:rsidRPr="00E25C93">
        <w:t xml:space="preserve">Safety is a priority at the Skills </w:t>
      </w:r>
      <w:r w:rsidR="00C41419">
        <w:t>BC</w:t>
      </w:r>
      <w:r w:rsidRPr="00E25C93">
        <w:t xml:space="preserve"> Competition.  At the discretion of the judges and technical chairs, any competitor can be removed from the competition site for not having the proper safety equipment and/or not acting in a safe manner.</w:t>
      </w:r>
    </w:p>
    <w:p w14:paraId="03C7AD08" w14:textId="77777777" w:rsidR="002A524E" w:rsidRPr="00E25C93" w:rsidRDefault="002A524E" w:rsidP="002A524E">
      <w:pPr>
        <w:pBdr>
          <w:bottom w:val="single" w:sz="6" w:space="1" w:color="auto"/>
        </w:pBdr>
        <w:contextualSpacing/>
        <w:rPr>
          <w:rFonts w:cstheme="minorHAnsi"/>
          <w:b/>
          <w:bCs/>
        </w:rPr>
      </w:pPr>
      <w:r w:rsidRPr="00E25C93">
        <w:rPr>
          <w:rFonts w:cstheme="minorHAnsi"/>
          <w:b/>
          <w:bCs/>
        </w:rPr>
        <w:t>Competitors must show competence in the use of tools and/or equipment outlined in this scope and can be removed at the discretion of the judges and technical chairs if they do not display tool and/or equipment competency.</w:t>
      </w:r>
    </w:p>
    <w:p w14:paraId="1E45C00F" w14:textId="77777777" w:rsidR="002A524E" w:rsidRPr="00E25C93" w:rsidRDefault="002A524E" w:rsidP="002A524E">
      <w:pPr>
        <w:pBdr>
          <w:bottom w:val="single" w:sz="6" w:space="1" w:color="auto"/>
        </w:pBdr>
        <w:contextualSpacing/>
        <w:rPr>
          <w:rFonts w:cstheme="minorHAnsi"/>
          <w:b/>
          <w:bCs/>
        </w:rPr>
      </w:pPr>
    </w:p>
    <w:p w14:paraId="74E5C31B" w14:textId="77777777" w:rsidR="002A524E" w:rsidRPr="00E25C93" w:rsidRDefault="002A524E" w:rsidP="002A524E">
      <w:pPr>
        <w:pBdr>
          <w:bottom w:val="single" w:sz="6" w:space="1" w:color="auto"/>
        </w:pBdr>
        <w:contextualSpacing/>
        <w:rPr>
          <w:rFonts w:cstheme="minorHAnsi"/>
          <w:b/>
          <w:bCs/>
        </w:rPr>
      </w:pPr>
      <w:r w:rsidRPr="00E25C93">
        <w:rPr>
          <w:rStyle w:val="ui-provider"/>
        </w:rPr>
        <w:t>Competitors must be dressed in a clean and appropriate manner with no logos other than that of their school/school board.</w:t>
      </w:r>
    </w:p>
    <w:p w14:paraId="2D7AE3D6" w14:textId="77777777" w:rsidR="002A524E" w:rsidRPr="00E25C93" w:rsidRDefault="002A524E" w:rsidP="002A524E">
      <w:pPr>
        <w:pBdr>
          <w:bottom w:val="single" w:sz="6" w:space="1" w:color="auto"/>
        </w:pBdr>
        <w:contextualSpacing/>
        <w:rPr>
          <w:rFonts w:cstheme="minorHAnsi"/>
          <w:b/>
          <w:bCs/>
        </w:rPr>
      </w:pPr>
    </w:p>
    <w:p w14:paraId="3BBB955F" w14:textId="77777777" w:rsidR="002A524E" w:rsidRDefault="002A524E"/>
    <w:sectPr w:rsidR="002A524E">
      <w:headerReference w:type="default" r:id="rId24"/>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A638" w14:textId="77777777" w:rsidR="00B56D31" w:rsidRDefault="00B56D31" w:rsidP="002A5D70">
      <w:pPr>
        <w:spacing w:after="0" w:line="240" w:lineRule="auto"/>
      </w:pPr>
      <w:r>
        <w:separator/>
      </w:r>
    </w:p>
  </w:endnote>
  <w:endnote w:type="continuationSeparator" w:id="0">
    <w:p w14:paraId="7F4040B1" w14:textId="77777777" w:rsidR="00B56D31" w:rsidRDefault="00B56D31" w:rsidP="002A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425300"/>
      <w:docPartObj>
        <w:docPartGallery w:val="Page Numbers (Bottom of Page)"/>
        <w:docPartUnique/>
      </w:docPartObj>
    </w:sdtPr>
    <w:sdtEndPr>
      <w:rPr>
        <w:color w:val="7F7F7F" w:themeColor="background1" w:themeShade="7F"/>
        <w:spacing w:val="60"/>
      </w:rPr>
    </w:sdtEndPr>
    <w:sdtContent>
      <w:p w14:paraId="7D0D48D1" w14:textId="5F748F98" w:rsidR="007B6A87" w:rsidRDefault="007B6A8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2AEC5B" w14:textId="77777777" w:rsidR="007B6A87" w:rsidRDefault="007B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3D31" w14:textId="77777777" w:rsidR="00B56D31" w:rsidRDefault="00B56D31" w:rsidP="002A5D70">
      <w:pPr>
        <w:spacing w:after="0" w:line="240" w:lineRule="auto"/>
      </w:pPr>
      <w:r>
        <w:separator/>
      </w:r>
    </w:p>
  </w:footnote>
  <w:footnote w:type="continuationSeparator" w:id="0">
    <w:p w14:paraId="2AB293A1" w14:textId="77777777" w:rsidR="00B56D31" w:rsidRDefault="00B56D31" w:rsidP="002A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02963" w14:paraId="7C2795A0" w14:textId="77777777" w:rsidTr="00302963">
      <w:tc>
        <w:tcPr>
          <w:tcW w:w="3116" w:type="dxa"/>
        </w:tcPr>
        <w:p w14:paraId="36046F05" w14:textId="31A3FDCB" w:rsidR="00302963" w:rsidRDefault="00302963">
          <w:pPr>
            <w:pStyle w:val="Header"/>
          </w:pPr>
          <w:r>
            <w:rPr>
              <w:noProof/>
            </w:rPr>
            <w:drawing>
              <wp:inline distT="0" distB="0" distL="0" distR="0" wp14:anchorId="7B4C2E48" wp14:editId="349882AF">
                <wp:extent cx="1295400" cy="633451"/>
                <wp:effectExtent l="0" t="0" r="0" b="0"/>
                <wp:docPr id="1184878252" name="Picture 3" descr="A red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78252" name="Picture 3" descr="A red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3413" cy="637369"/>
                        </a:xfrm>
                        <a:prstGeom prst="rect">
                          <a:avLst/>
                        </a:prstGeom>
                      </pic:spPr>
                    </pic:pic>
                  </a:graphicData>
                </a:graphic>
              </wp:inline>
            </w:drawing>
          </w:r>
        </w:p>
      </w:tc>
      <w:tc>
        <w:tcPr>
          <w:tcW w:w="3117" w:type="dxa"/>
        </w:tcPr>
        <w:p w14:paraId="6323F44C" w14:textId="2E6EB3C3" w:rsidR="00302963" w:rsidRDefault="00302963">
          <w:pPr>
            <w:pStyle w:val="Header"/>
          </w:pPr>
          <w:r>
            <w:rPr>
              <w:noProof/>
            </w:rPr>
            <w:drawing>
              <wp:inline distT="0" distB="0" distL="0" distR="0" wp14:anchorId="67F31050" wp14:editId="72C5AA0C">
                <wp:extent cx="1022037" cy="601980"/>
                <wp:effectExtent l="0" t="0" r="6985" b="7620"/>
                <wp:docPr id="669370734" name="Picture 2"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70734" name="Picture 2" descr="A logo for a company"/>
                        <pic:cNvPicPr/>
                      </pic:nvPicPr>
                      <pic:blipFill>
                        <a:blip r:embed="rId2">
                          <a:extLst>
                            <a:ext uri="{28A0092B-C50C-407E-A947-70E740481C1C}">
                              <a14:useLocalDpi xmlns:a14="http://schemas.microsoft.com/office/drawing/2010/main" val="0"/>
                            </a:ext>
                          </a:extLst>
                        </a:blip>
                        <a:stretch>
                          <a:fillRect/>
                        </a:stretch>
                      </pic:blipFill>
                      <pic:spPr>
                        <a:xfrm>
                          <a:off x="0" y="0"/>
                          <a:ext cx="1042313" cy="613923"/>
                        </a:xfrm>
                        <a:prstGeom prst="rect">
                          <a:avLst/>
                        </a:prstGeom>
                      </pic:spPr>
                    </pic:pic>
                  </a:graphicData>
                </a:graphic>
              </wp:inline>
            </w:drawing>
          </w:r>
        </w:p>
      </w:tc>
      <w:tc>
        <w:tcPr>
          <w:tcW w:w="3117" w:type="dxa"/>
        </w:tcPr>
        <w:p w14:paraId="552A60F0" w14:textId="77777777" w:rsidR="00302963" w:rsidRDefault="00302963">
          <w:pPr>
            <w:pStyle w:val="Header"/>
            <w:rPr>
              <w:noProof/>
            </w:rPr>
          </w:pPr>
        </w:p>
        <w:p w14:paraId="755FED82" w14:textId="110DB01F" w:rsidR="00302963" w:rsidRDefault="00302963">
          <w:pPr>
            <w:pStyle w:val="Header"/>
          </w:pPr>
          <w:r>
            <w:rPr>
              <w:noProof/>
            </w:rPr>
            <w:drawing>
              <wp:inline distT="0" distB="0" distL="0" distR="0" wp14:anchorId="40A60965" wp14:editId="3CC331CC">
                <wp:extent cx="1409700" cy="399415"/>
                <wp:effectExtent l="0" t="0" r="0" b="635"/>
                <wp:docPr id="185960943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09436" name="Picture 1"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425330" cy="403844"/>
                        </a:xfrm>
                        <a:prstGeom prst="rect">
                          <a:avLst/>
                        </a:prstGeom>
                      </pic:spPr>
                    </pic:pic>
                  </a:graphicData>
                </a:graphic>
              </wp:inline>
            </w:drawing>
          </w:r>
        </w:p>
      </w:tc>
    </w:tr>
  </w:tbl>
  <w:p w14:paraId="67536CB1" w14:textId="0398F2AF" w:rsidR="002A5D70" w:rsidRDefault="002A5D70">
    <w:pPr>
      <w:pStyle w:val="Header"/>
    </w:pPr>
  </w:p>
  <w:p w14:paraId="5EB57430" w14:textId="77777777" w:rsidR="008E3CA7" w:rsidRDefault="008E3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F22"/>
    <w:multiLevelType w:val="hybridMultilevel"/>
    <w:tmpl w:val="DFD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36BA4"/>
    <w:multiLevelType w:val="multilevel"/>
    <w:tmpl w:val="8C344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F62C8"/>
    <w:multiLevelType w:val="multilevel"/>
    <w:tmpl w:val="CE7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573BB"/>
    <w:multiLevelType w:val="hybridMultilevel"/>
    <w:tmpl w:val="4DB0EDBA"/>
    <w:lvl w:ilvl="0" w:tplc="04090001">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31015"/>
    <w:multiLevelType w:val="multilevel"/>
    <w:tmpl w:val="158262F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3877A63"/>
    <w:multiLevelType w:val="multilevel"/>
    <w:tmpl w:val="0218B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46E8B"/>
    <w:multiLevelType w:val="hybridMultilevel"/>
    <w:tmpl w:val="1596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A0BE8"/>
    <w:multiLevelType w:val="hybridMultilevel"/>
    <w:tmpl w:val="C794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F116A"/>
    <w:multiLevelType w:val="multilevel"/>
    <w:tmpl w:val="A1F2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696FA0"/>
    <w:multiLevelType w:val="multilevel"/>
    <w:tmpl w:val="39D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70A0C"/>
    <w:multiLevelType w:val="hybridMultilevel"/>
    <w:tmpl w:val="1B68CB58"/>
    <w:lvl w:ilvl="0" w:tplc="04090001">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3876A8"/>
    <w:multiLevelType w:val="multilevel"/>
    <w:tmpl w:val="B5540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8034C9"/>
    <w:multiLevelType w:val="multilevel"/>
    <w:tmpl w:val="8B76C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E32813"/>
    <w:multiLevelType w:val="hybridMultilevel"/>
    <w:tmpl w:val="99C0E1A2"/>
    <w:lvl w:ilvl="0" w:tplc="10090015">
      <w:start w:val="1"/>
      <w:numFmt w:val="upp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B972D8"/>
    <w:multiLevelType w:val="hybridMultilevel"/>
    <w:tmpl w:val="1D00F5D2"/>
    <w:lvl w:ilvl="0" w:tplc="10090003">
      <w:start w:val="1"/>
      <w:numFmt w:val="bullet"/>
      <w:lvlText w:val="o"/>
      <w:lvlJc w:val="left"/>
      <w:pPr>
        <w:ind w:left="2520" w:hanging="360"/>
      </w:pPr>
      <w:rPr>
        <w:rFonts w:ascii="Courier New" w:hAnsi="Courier New" w:cs="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5" w15:restartNumberingAfterBreak="0">
    <w:nsid w:val="6F705851"/>
    <w:multiLevelType w:val="multilevel"/>
    <w:tmpl w:val="C73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E23900"/>
    <w:multiLevelType w:val="hybridMultilevel"/>
    <w:tmpl w:val="C6D2F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9B72E08"/>
    <w:multiLevelType w:val="multilevel"/>
    <w:tmpl w:val="2C56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03346D"/>
    <w:multiLevelType w:val="hybridMultilevel"/>
    <w:tmpl w:val="791A4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52824218">
    <w:abstractNumId w:val="11"/>
  </w:num>
  <w:num w:numId="2" w16cid:durableId="798953542">
    <w:abstractNumId w:val="2"/>
  </w:num>
  <w:num w:numId="3" w16cid:durableId="1092386750">
    <w:abstractNumId w:val="15"/>
  </w:num>
  <w:num w:numId="4" w16cid:durableId="2065834066">
    <w:abstractNumId w:val="17"/>
  </w:num>
  <w:num w:numId="5" w16cid:durableId="1676033676">
    <w:abstractNumId w:val="9"/>
  </w:num>
  <w:num w:numId="6" w16cid:durableId="233053063">
    <w:abstractNumId w:val="1"/>
  </w:num>
  <w:num w:numId="7" w16cid:durableId="800273410">
    <w:abstractNumId w:val="5"/>
  </w:num>
  <w:num w:numId="8" w16cid:durableId="1777825701">
    <w:abstractNumId w:val="12"/>
  </w:num>
  <w:num w:numId="9" w16cid:durableId="1416978485">
    <w:abstractNumId w:val="8"/>
  </w:num>
  <w:num w:numId="10" w16cid:durableId="1940603443">
    <w:abstractNumId w:val="14"/>
  </w:num>
  <w:num w:numId="11" w16cid:durableId="183521183">
    <w:abstractNumId w:val="4"/>
  </w:num>
  <w:num w:numId="12" w16cid:durableId="549078006">
    <w:abstractNumId w:val="16"/>
  </w:num>
  <w:num w:numId="13" w16cid:durableId="577329325">
    <w:abstractNumId w:val="10"/>
  </w:num>
  <w:num w:numId="14" w16cid:durableId="482703745">
    <w:abstractNumId w:val="3"/>
  </w:num>
  <w:num w:numId="15" w16cid:durableId="1640497742">
    <w:abstractNumId w:val="0"/>
  </w:num>
  <w:num w:numId="16" w16cid:durableId="568154656">
    <w:abstractNumId w:val="7"/>
  </w:num>
  <w:num w:numId="17" w16cid:durableId="1468739184">
    <w:abstractNumId w:val="6"/>
  </w:num>
  <w:num w:numId="18" w16cid:durableId="1196843338">
    <w:abstractNumId w:val="18"/>
  </w:num>
  <w:num w:numId="19" w16cid:durableId="776026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62"/>
    <w:rsid w:val="00010AF1"/>
    <w:rsid w:val="00036862"/>
    <w:rsid w:val="000637F9"/>
    <w:rsid w:val="00074A27"/>
    <w:rsid w:val="00082DF0"/>
    <w:rsid w:val="00094FBA"/>
    <w:rsid w:val="000E023B"/>
    <w:rsid w:val="000E26D8"/>
    <w:rsid w:val="000E3A82"/>
    <w:rsid w:val="000E76F2"/>
    <w:rsid w:val="00136707"/>
    <w:rsid w:val="00137A6B"/>
    <w:rsid w:val="00154F68"/>
    <w:rsid w:val="00156C81"/>
    <w:rsid w:val="00176FE4"/>
    <w:rsid w:val="00177C80"/>
    <w:rsid w:val="00193DD4"/>
    <w:rsid w:val="0019551A"/>
    <w:rsid w:val="001B198B"/>
    <w:rsid w:val="001B67E8"/>
    <w:rsid w:val="001C1205"/>
    <w:rsid w:val="001D27A1"/>
    <w:rsid w:val="001E1996"/>
    <w:rsid w:val="001E7820"/>
    <w:rsid w:val="001F02AE"/>
    <w:rsid w:val="00206005"/>
    <w:rsid w:val="00206C4D"/>
    <w:rsid w:val="00224970"/>
    <w:rsid w:val="00242CE6"/>
    <w:rsid w:val="002476FB"/>
    <w:rsid w:val="0029095A"/>
    <w:rsid w:val="002A09F9"/>
    <w:rsid w:val="002A524E"/>
    <w:rsid w:val="002A5D70"/>
    <w:rsid w:val="002A744E"/>
    <w:rsid w:val="002B4567"/>
    <w:rsid w:val="002C536B"/>
    <w:rsid w:val="002C65A2"/>
    <w:rsid w:val="00302963"/>
    <w:rsid w:val="00326EBE"/>
    <w:rsid w:val="003434C8"/>
    <w:rsid w:val="003700C1"/>
    <w:rsid w:val="003B5339"/>
    <w:rsid w:val="003C7967"/>
    <w:rsid w:val="003E5D29"/>
    <w:rsid w:val="00401F93"/>
    <w:rsid w:val="00433BD1"/>
    <w:rsid w:val="00443331"/>
    <w:rsid w:val="004617BC"/>
    <w:rsid w:val="00461A96"/>
    <w:rsid w:val="00480714"/>
    <w:rsid w:val="004A2C95"/>
    <w:rsid w:val="004B1A6A"/>
    <w:rsid w:val="004C0D5C"/>
    <w:rsid w:val="004D48C6"/>
    <w:rsid w:val="005123BC"/>
    <w:rsid w:val="00526D7C"/>
    <w:rsid w:val="005459F8"/>
    <w:rsid w:val="00560770"/>
    <w:rsid w:val="00566E34"/>
    <w:rsid w:val="0057345B"/>
    <w:rsid w:val="005821C2"/>
    <w:rsid w:val="00595D53"/>
    <w:rsid w:val="005B6671"/>
    <w:rsid w:val="005C181B"/>
    <w:rsid w:val="005E6CE7"/>
    <w:rsid w:val="005F5ED1"/>
    <w:rsid w:val="00607BAB"/>
    <w:rsid w:val="006344E9"/>
    <w:rsid w:val="00651E21"/>
    <w:rsid w:val="00670ABD"/>
    <w:rsid w:val="00684202"/>
    <w:rsid w:val="00685FA9"/>
    <w:rsid w:val="00686E95"/>
    <w:rsid w:val="006963C2"/>
    <w:rsid w:val="006967A5"/>
    <w:rsid w:val="00697C92"/>
    <w:rsid w:val="006C2DB6"/>
    <w:rsid w:val="006D387A"/>
    <w:rsid w:val="006E2993"/>
    <w:rsid w:val="00712A6C"/>
    <w:rsid w:val="00712FA3"/>
    <w:rsid w:val="00714493"/>
    <w:rsid w:val="00714B2B"/>
    <w:rsid w:val="00715A09"/>
    <w:rsid w:val="007200C4"/>
    <w:rsid w:val="00721D81"/>
    <w:rsid w:val="007311ED"/>
    <w:rsid w:val="0073385D"/>
    <w:rsid w:val="00747234"/>
    <w:rsid w:val="0075290C"/>
    <w:rsid w:val="007705BF"/>
    <w:rsid w:val="007711EA"/>
    <w:rsid w:val="0078192B"/>
    <w:rsid w:val="00787E8C"/>
    <w:rsid w:val="007913DE"/>
    <w:rsid w:val="007B6A87"/>
    <w:rsid w:val="007C09DB"/>
    <w:rsid w:val="007C61CF"/>
    <w:rsid w:val="007D522F"/>
    <w:rsid w:val="007F7738"/>
    <w:rsid w:val="00835662"/>
    <w:rsid w:val="00857B50"/>
    <w:rsid w:val="00875014"/>
    <w:rsid w:val="00890391"/>
    <w:rsid w:val="0089330B"/>
    <w:rsid w:val="008A42AA"/>
    <w:rsid w:val="008B6204"/>
    <w:rsid w:val="008C45C4"/>
    <w:rsid w:val="008D179E"/>
    <w:rsid w:val="008D744F"/>
    <w:rsid w:val="008E3CA7"/>
    <w:rsid w:val="00943BF2"/>
    <w:rsid w:val="00964420"/>
    <w:rsid w:val="0096493F"/>
    <w:rsid w:val="00980CC0"/>
    <w:rsid w:val="009C471D"/>
    <w:rsid w:val="009C54DC"/>
    <w:rsid w:val="009D1E68"/>
    <w:rsid w:val="009D7413"/>
    <w:rsid w:val="009F2D17"/>
    <w:rsid w:val="009F3658"/>
    <w:rsid w:val="00A15CE0"/>
    <w:rsid w:val="00A375A4"/>
    <w:rsid w:val="00A37B05"/>
    <w:rsid w:val="00A43A10"/>
    <w:rsid w:val="00A518AB"/>
    <w:rsid w:val="00A90A4A"/>
    <w:rsid w:val="00A93CDF"/>
    <w:rsid w:val="00A94D80"/>
    <w:rsid w:val="00AA1F2F"/>
    <w:rsid w:val="00AD32C3"/>
    <w:rsid w:val="00AE587A"/>
    <w:rsid w:val="00B0314A"/>
    <w:rsid w:val="00B23083"/>
    <w:rsid w:val="00B30B7D"/>
    <w:rsid w:val="00B41F30"/>
    <w:rsid w:val="00B44ECB"/>
    <w:rsid w:val="00B45D48"/>
    <w:rsid w:val="00B47974"/>
    <w:rsid w:val="00B56D31"/>
    <w:rsid w:val="00B736A6"/>
    <w:rsid w:val="00B84BEC"/>
    <w:rsid w:val="00B93C97"/>
    <w:rsid w:val="00B94712"/>
    <w:rsid w:val="00BA7C65"/>
    <w:rsid w:val="00BD4E29"/>
    <w:rsid w:val="00BE0D31"/>
    <w:rsid w:val="00BE38D2"/>
    <w:rsid w:val="00BF55B1"/>
    <w:rsid w:val="00C171C9"/>
    <w:rsid w:val="00C17FC1"/>
    <w:rsid w:val="00C21990"/>
    <w:rsid w:val="00C41419"/>
    <w:rsid w:val="00C57EA4"/>
    <w:rsid w:val="00C679DE"/>
    <w:rsid w:val="00C71D60"/>
    <w:rsid w:val="00CA5C5A"/>
    <w:rsid w:val="00CE5A8E"/>
    <w:rsid w:val="00CF1B19"/>
    <w:rsid w:val="00CF3773"/>
    <w:rsid w:val="00D01354"/>
    <w:rsid w:val="00D24D72"/>
    <w:rsid w:val="00D40112"/>
    <w:rsid w:val="00D45777"/>
    <w:rsid w:val="00D54D64"/>
    <w:rsid w:val="00D609C1"/>
    <w:rsid w:val="00D6141E"/>
    <w:rsid w:val="00D70563"/>
    <w:rsid w:val="00D817E5"/>
    <w:rsid w:val="00D81D51"/>
    <w:rsid w:val="00D948BA"/>
    <w:rsid w:val="00D97C7C"/>
    <w:rsid w:val="00DA355D"/>
    <w:rsid w:val="00DA6476"/>
    <w:rsid w:val="00DD0031"/>
    <w:rsid w:val="00DE1AE6"/>
    <w:rsid w:val="00DF233A"/>
    <w:rsid w:val="00E02E5F"/>
    <w:rsid w:val="00E05C30"/>
    <w:rsid w:val="00E205FE"/>
    <w:rsid w:val="00E25C93"/>
    <w:rsid w:val="00E32594"/>
    <w:rsid w:val="00E3747E"/>
    <w:rsid w:val="00E4148E"/>
    <w:rsid w:val="00E4673B"/>
    <w:rsid w:val="00E5026A"/>
    <w:rsid w:val="00E50F20"/>
    <w:rsid w:val="00E9259E"/>
    <w:rsid w:val="00EB5926"/>
    <w:rsid w:val="00EC3917"/>
    <w:rsid w:val="00EE2587"/>
    <w:rsid w:val="00EE75A8"/>
    <w:rsid w:val="00F116E6"/>
    <w:rsid w:val="00F340B3"/>
    <w:rsid w:val="00F561F0"/>
    <w:rsid w:val="00F65611"/>
    <w:rsid w:val="00F67887"/>
    <w:rsid w:val="00F75BDC"/>
    <w:rsid w:val="00F83C50"/>
    <w:rsid w:val="00FA6BE0"/>
    <w:rsid w:val="00FA7C4B"/>
    <w:rsid w:val="00FB15D9"/>
    <w:rsid w:val="00FC6FC2"/>
    <w:rsid w:val="00FD6EF8"/>
    <w:rsid w:val="00FD76A3"/>
    <w:rsid w:val="00FF6C7C"/>
    <w:rsid w:val="0593C0E2"/>
    <w:rsid w:val="12AF0083"/>
    <w:rsid w:val="167124F5"/>
    <w:rsid w:val="17DFA1CC"/>
    <w:rsid w:val="22CC7A57"/>
    <w:rsid w:val="23CD9EB2"/>
    <w:rsid w:val="265E881A"/>
    <w:rsid w:val="2B4FB9D2"/>
    <w:rsid w:val="332EEED0"/>
    <w:rsid w:val="39869787"/>
    <w:rsid w:val="49684C79"/>
    <w:rsid w:val="51EB0C78"/>
    <w:rsid w:val="53D6D4D1"/>
    <w:rsid w:val="54ECF0C1"/>
    <w:rsid w:val="589AAAD5"/>
    <w:rsid w:val="6D6DC3B4"/>
    <w:rsid w:val="71B000F7"/>
    <w:rsid w:val="72174827"/>
    <w:rsid w:val="755B6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DC83"/>
  <w15:chartTrackingRefBased/>
  <w15:docId w15:val="{1F7694D6-0ECF-4C2F-B041-C1E1A45B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862"/>
    <w:rPr>
      <w:rFonts w:eastAsiaTheme="majorEastAsia" w:cstheme="majorBidi"/>
      <w:color w:val="272727" w:themeColor="text1" w:themeTint="D8"/>
    </w:rPr>
  </w:style>
  <w:style w:type="paragraph" w:styleId="Title">
    <w:name w:val="Title"/>
    <w:basedOn w:val="Normal"/>
    <w:next w:val="Normal"/>
    <w:link w:val="TitleChar"/>
    <w:uiPriority w:val="10"/>
    <w:qFormat/>
    <w:rsid w:val="00036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862"/>
    <w:pPr>
      <w:spacing w:before="160"/>
      <w:jc w:val="center"/>
    </w:pPr>
    <w:rPr>
      <w:i/>
      <w:iCs/>
      <w:color w:val="404040" w:themeColor="text1" w:themeTint="BF"/>
    </w:rPr>
  </w:style>
  <w:style w:type="character" w:customStyle="1" w:styleId="QuoteChar">
    <w:name w:val="Quote Char"/>
    <w:basedOn w:val="DefaultParagraphFont"/>
    <w:link w:val="Quote"/>
    <w:uiPriority w:val="29"/>
    <w:rsid w:val="00036862"/>
    <w:rPr>
      <w:i/>
      <w:iCs/>
      <w:color w:val="404040" w:themeColor="text1" w:themeTint="BF"/>
    </w:rPr>
  </w:style>
  <w:style w:type="paragraph" w:styleId="ListParagraph">
    <w:name w:val="List Paragraph"/>
    <w:basedOn w:val="Normal"/>
    <w:uiPriority w:val="34"/>
    <w:qFormat/>
    <w:rsid w:val="00036862"/>
    <w:pPr>
      <w:ind w:left="720"/>
      <w:contextualSpacing/>
    </w:pPr>
  </w:style>
  <w:style w:type="character" w:styleId="IntenseEmphasis">
    <w:name w:val="Intense Emphasis"/>
    <w:basedOn w:val="DefaultParagraphFont"/>
    <w:uiPriority w:val="21"/>
    <w:qFormat/>
    <w:rsid w:val="00036862"/>
    <w:rPr>
      <w:i/>
      <w:iCs/>
      <w:color w:val="0F4761" w:themeColor="accent1" w:themeShade="BF"/>
    </w:rPr>
  </w:style>
  <w:style w:type="paragraph" w:styleId="IntenseQuote">
    <w:name w:val="Intense Quote"/>
    <w:basedOn w:val="Normal"/>
    <w:next w:val="Normal"/>
    <w:link w:val="IntenseQuoteChar"/>
    <w:uiPriority w:val="30"/>
    <w:qFormat/>
    <w:rsid w:val="00036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862"/>
    <w:rPr>
      <w:i/>
      <w:iCs/>
      <w:color w:val="0F4761" w:themeColor="accent1" w:themeShade="BF"/>
    </w:rPr>
  </w:style>
  <w:style w:type="character" w:styleId="IntenseReference">
    <w:name w:val="Intense Reference"/>
    <w:basedOn w:val="DefaultParagraphFont"/>
    <w:uiPriority w:val="32"/>
    <w:qFormat/>
    <w:rsid w:val="00036862"/>
    <w:rPr>
      <w:b/>
      <w:bCs/>
      <w:smallCaps/>
      <w:color w:val="0F4761" w:themeColor="accent1" w:themeShade="BF"/>
      <w:spacing w:val="5"/>
    </w:rPr>
  </w:style>
  <w:style w:type="character" w:styleId="Hyperlink">
    <w:name w:val="Hyperlink"/>
    <w:basedOn w:val="DefaultParagraphFont"/>
    <w:uiPriority w:val="99"/>
    <w:unhideWhenUsed/>
    <w:rsid w:val="002A524E"/>
    <w:rPr>
      <w:color w:val="467886" w:themeColor="hyperlink"/>
      <w:u w:val="single"/>
    </w:rPr>
  </w:style>
  <w:style w:type="paragraph" w:customStyle="1" w:styleId="paragraph">
    <w:name w:val="paragraph"/>
    <w:basedOn w:val="Normal"/>
    <w:rsid w:val="002A524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2A524E"/>
  </w:style>
  <w:style w:type="character" w:customStyle="1" w:styleId="eop">
    <w:name w:val="eop"/>
    <w:basedOn w:val="DefaultParagraphFont"/>
    <w:rsid w:val="002A524E"/>
  </w:style>
  <w:style w:type="paragraph" w:styleId="NoSpacing">
    <w:name w:val="No Spacing"/>
    <w:uiPriority w:val="1"/>
    <w:qFormat/>
    <w:rsid w:val="002A524E"/>
    <w:pPr>
      <w:spacing w:after="0" w:line="240" w:lineRule="auto"/>
    </w:pPr>
    <w:rPr>
      <w:kern w:val="0"/>
      <w:sz w:val="22"/>
      <w:szCs w:val="22"/>
      <w14:ligatures w14:val="none"/>
    </w:rPr>
  </w:style>
  <w:style w:type="character" w:customStyle="1" w:styleId="ui-provider">
    <w:name w:val="ui-provider"/>
    <w:basedOn w:val="DefaultParagraphFont"/>
    <w:rsid w:val="002A524E"/>
  </w:style>
  <w:style w:type="character" w:styleId="UnresolvedMention">
    <w:name w:val="Unresolved Mention"/>
    <w:basedOn w:val="DefaultParagraphFont"/>
    <w:uiPriority w:val="99"/>
    <w:semiHidden/>
    <w:unhideWhenUsed/>
    <w:rsid w:val="007C61CF"/>
    <w:rPr>
      <w:color w:val="605E5C"/>
      <w:shd w:val="clear" w:color="auto" w:fill="E1DFDD"/>
    </w:rPr>
  </w:style>
  <w:style w:type="paragraph" w:styleId="Header">
    <w:name w:val="header"/>
    <w:basedOn w:val="Normal"/>
    <w:link w:val="HeaderChar"/>
    <w:uiPriority w:val="99"/>
    <w:unhideWhenUsed/>
    <w:rsid w:val="002A5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70"/>
  </w:style>
  <w:style w:type="paragraph" w:styleId="Footer">
    <w:name w:val="footer"/>
    <w:basedOn w:val="Normal"/>
    <w:link w:val="FooterChar"/>
    <w:uiPriority w:val="99"/>
    <w:unhideWhenUsed/>
    <w:rsid w:val="002A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D70"/>
  </w:style>
  <w:style w:type="table" w:styleId="TableGrid">
    <w:name w:val="Table Grid"/>
    <w:basedOn w:val="TableNormal"/>
    <w:uiPriority w:val="39"/>
    <w:rsid w:val="0030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1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xrobotics.com/mix-and-match-manual?srsltid=AfmBOoqLdTLzaVdkweFsi9z4C-DubmBSn9TQ2WOhkZV96TM2syDjEndy" TargetMode="External"/><Relationship Id="rId13" Type="http://schemas.openxmlformats.org/officeDocument/2006/relationships/hyperlink" Target="https://skillscanada.bc.ca/wp-content/uploads/2025/07/Updated-PoliciesCompetitionRegulations-Revised-June-2025-11.32.11-AM.pdf" TargetMode="External"/><Relationship Id="rId18" Type="http://schemas.openxmlformats.org/officeDocument/2006/relationships/hyperlink" Target="https://youtu.be/RN-UyJbe_y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odeiq.vex.com/" TargetMode="External"/><Relationship Id="rId7" Type="http://schemas.openxmlformats.org/officeDocument/2006/relationships/image" Target="media/image1.png"/><Relationship Id="rId12" Type="http://schemas.openxmlformats.org/officeDocument/2006/relationships/hyperlink" Target="mailto:tyler_patriquin@innovationfirst.com" TargetMode="External"/><Relationship Id="rId17" Type="http://schemas.openxmlformats.org/officeDocument/2006/relationships/hyperlink" Target="https://www.vexrobotics.com/mix-and-match-manual?srsltid=AfmBOoqLdTLzaVdkweFsi9z4C-DubmBSn9TQ2WOhkZV96TM2syDjEnd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killscanada.bc.ca/get-involved/sponsorship-opportunities-customized-sponsorship-packages-become-a-sponsor/sponsors-2025/" TargetMode="External"/><Relationship Id="rId20" Type="http://schemas.openxmlformats.org/officeDocument/2006/relationships/hyperlink" Target="http://www.idesign365.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y@idesign365.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killscanada.bc.ca/provincial-competition-documents/" TargetMode="External"/><Relationship Id="rId23" Type="http://schemas.openxmlformats.org/officeDocument/2006/relationships/hyperlink" Target="mailto:sales@idesign365.com" TargetMode="External"/><Relationship Id="rId10" Type="http://schemas.openxmlformats.org/officeDocument/2006/relationships/hyperlink" Target="mailto:Richard_Seniuk@RECF.org" TargetMode="External"/><Relationship Id="rId19" Type="http://schemas.openxmlformats.org/officeDocument/2006/relationships/hyperlink" Target="https://training.recf.org" TargetMode="External"/><Relationship Id="rId4" Type="http://schemas.openxmlformats.org/officeDocument/2006/relationships/webSettings" Target="webSettings.xml"/><Relationship Id="rId9" Type="http://schemas.openxmlformats.org/officeDocument/2006/relationships/hyperlink" Target="https://youtu.be/RN-UyJbe_yg" TargetMode="External"/><Relationship Id="rId14" Type="http://schemas.openxmlformats.org/officeDocument/2006/relationships/hyperlink" Target="https://skillscanada.bc.ca/competitions/provincial-competitions/2025-spectator-school-bus-subsidy/" TargetMode="External"/><Relationship Id="rId22" Type="http://schemas.openxmlformats.org/officeDocument/2006/relationships/hyperlink" Target="http://www.idesign365.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Links>
    <vt:vector size="96" baseType="variant">
      <vt:variant>
        <vt:i4>7471131</vt:i4>
      </vt:variant>
      <vt:variant>
        <vt:i4>45</vt:i4>
      </vt:variant>
      <vt:variant>
        <vt:i4>0</vt:i4>
      </vt:variant>
      <vt:variant>
        <vt:i4>5</vt:i4>
      </vt:variant>
      <vt:variant>
        <vt:lpwstr>mailto:sales@idesign365.com</vt:lpwstr>
      </vt:variant>
      <vt:variant>
        <vt:lpwstr/>
      </vt:variant>
      <vt:variant>
        <vt:i4>7864360</vt:i4>
      </vt:variant>
      <vt:variant>
        <vt:i4>42</vt:i4>
      </vt:variant>
      <vt:variant>
        <vt:i4>0</vt:i4>
      </vt:variant>
      <vt:variant>
        <vt:i4>5</vt:i4>
      </vt:variant>
      <vt:variant>
        <vt:lpwstr>http://www.idesign365.com/</vt:lpwstr>
      </vt:variant>
      <vt:variant>
        <vt:lpwstr/>
      </vt:variant>
      <vt:variant>
        <vt:i4>6946852</vt:i4>
      </vt:variant>
      <vt:variant>
        <vt:i4>39</vt:i4>
      </vt:variant>
      <vt:variant>
        <vt:i4>0</vt:i4>
      </vt:variant>
      <vt:variant>
        <vt:i4>5</vt:i4>
      </vt:variant>
      <vt:variant>
        <vt:lpwstr>https://codeiq.vex.com/</vt:lpwstr>
      </vt:variant>
      <vt:variant>
        <vt:lpwstr/>
      </vt:variant>
      <vt:variant>
        <vt:i4>7864360</vt:i4>
      </vt:variant>
      <vt:variant>
        <vt:i4>36</vt:i4>
      </vt:variant>
      <vt:variant>
        <vt:i4>0</vt:i4>
      </vt:variant>
      <vt:variant>
        <vt:i4>5</vt:i4>
      </vt:variant>
      <vt:variant>
        <vt:lpwstr>http://www.idesign365.com/</vt:lpwstr>
      </vt:variant>
      <vt:variant>
        <vt:lpwstr/>
      </vt:variant>
      <vt:variant>
        <vt:i4>6684784</vt:i4>
      </vt:variant>
      <vt:variant>
        <vt:i4>33</vt:i4>
      </vt:variant>
      <vt:variant>
        <vt:i4>0</vt:i4>
      </vt:variant>
      <vt:variant>
        <vt:i4>5</vt:i4>
      </vt:variant>
      <vt:variant>
        <vt:lpwstr>https://training.recf.org/</vt:lpwstr>
      </vt:variant>
      <vt:variant>
        <vt:lpwstr/>
      </vt:variant>
      <vt:variant>
        <vt:i4>3997721</vt:i4>
      </vt:variant>
      <vt:variant>
        <vt:i4>30</vt:i4>
      </vt:variant>
      <vt:variant>
        <vt:i4>0</vt:i4>
      </vt:variant>
      <vt:variant>
        <vt:i4>5</vt:i4>
      </vt:variant>
      <vt:variant>
        <vt:lpwstr>https://youtu.be/RN-UyJbe_yg</vt:lpwstr>
      </vt:variant>
      <vt:variant>
        <vt:lpwstr/>
      </vt:variant>
      <vt:variant>
        <vt:i4>589898</vt:i4>
      </vt:variant>
      <vt:variant>
        <vt:i4>27</vt:i4>
      </vt:variant>
      <vt:variant>
        <vt:i4>0</vt:i4>
      </vt:variant>
      <vt:variant>
        <vt:i4>5</vt:i4>
      </vt:variant>
      <vt:variant>
        <vt:lpwstr>https://www.vexrobotics.com/mix-and-match-manual?srsltid=AfmBOoqLdTLzaVdkweFsi9z4C-DubmBSn9TQ2WOhkZV96TM2syDjEndy</vt:lpwstr>
      </vt:variant>
      <vt:variant>
        <vt:lpwstr/>
      </vt:variant>
      <vt:variant>
        <vt:i4>1507421</vt:i4>
      </vt:variant>
      <vt:variant>
        <vt:i4>24</vt:i4>
      </vt:variant>
      <vt:variant>
        <vt:i4>0</vt:i4>
      </vt:variant>
      <vt:variant>
        <vt:i4>5</vt:i4>
      </vt:variant>
      <vt:variant>
        <vt:lpwstr>https://skillscanada.bc.ca/get-involved/sponsorship-opportunities-customized-sponsorship-packages-become-a-sponsor/sponsors-2025/</vt:lpwstr>
      </vt:variant>
      <vt:variant>
        <vt:lpwstr/>
      </vt:variant>
      <vt:variant>
        <vt:i4>589891</vt:i4>
      </vt:variant>
      <vt:variant>
        <vt:i4>21</vt:i4>
      </vt:variant>
      <vt:variant>
        <vt:i4>0</vt:i4>
      </vt:variant>
      <vt:variant>
        <vt:i4>5</vt:i4>
      </vt:variant>
      <vt:variant>
        <vt:lpwstr>https://skillscanada.bc.ca/provincial-competition-documents/</vt:lpwstr>
      </vt:variant>
      <vt:variant>
        <vt:lpwstr/>
      </vt:variant>
      <vt:variant>
        <vt:i4>7012458</vt:i4>
      </vt:variant>
      <vt:variant>
        <vt:i4>18</vt:i4>
      </vt:variant>
      <vt:variant>
        <vt:i4>0</vt:i4>
      </vt:variant>
      <vt:variant>
        <vt:i4>5</vt:i4>
      </vt:variant>
      <vt:variant>
        <vt:lpwstr>https://skillscanada.bc.ca/competitions/provincial-competitions/2025-spectator-school-bus-subsidy/</vt:lpwstr>
      </vt:variant>
      <vt:variant>
        <vt:lpwstr/>
      </vt:variant>
      <vt:variant>
        <vt:i4>3538987</vt:i4>
      </vt:variant>
      <vt:variant>
        <vt:i4>15</vt:i4>
      </vt:variant>
      <vt:variant>
        <vt:i4>0</vt:i4>
      </vt:variant>
      <vt:variant>
        <vt:i4>5</vt:i4>
      </vt:variant>
      <vt:variant>
        <vt:lpwstr>https://skillscanada.bc.ca/wp-content/uploads/2025/07/Updated-PoliciesCompetitionRegulations-Revised-June-2025-11.32.11-AM.pdf</vt:lpwstr>
      </vt:variant>
      <vt:variant>
        <vt:lpwstr/>
      </vt:variant>
      <vt:variant>
        <vt:i4>7995518</vt:i4>
      </vt:variant>
      <vt:variant>
        <vt:i4>12</vt:i4>
      </vt:variant>
      <vt:variant>
        <vt:i4>0</vt:i4>
      </vt:variant>
      <vt:variant>
        <vt:i4>5</vt:i4>
      </vt:variant>
      <vt:variant>
        <vt:lpwstr>mailto:tyler_patriquin@innovationfirst.com</vt:lpwstr>
      </vt:variant>
      <vt:variant>
        <vt:lpwstr/>
      </vt:variant>
      <vt:variant>
        <vt:i4>6225953</vt:i4>
      </vt:variant>
      <vt:variant>
        <vt:i4>9</vt:i4>
      </vt:variant>
      <vt:variant>
        <vt:i4>0</vt:i4>
      </vt:variant>
      <vt:variant>
        <vt:i4>5</vt:i4>
      </vt:variant>
      <vt:variant>
        <vt:lpwstr>mailto:andy@idesign365.com</vt:lpwstr>
      </vt:variant>
      <vt:variant>
        <vt:lpwstr/>
      </vt:variant>
      <vt:variant>
        <vt:i4>5570636</vt:i4>
      </vt:variant>
      <vt:variant>
        <vt:i4>6</vt:i4>
      </vt:variant>
      <vt:variant>
        <vt:i4>0</vt:i4>
      </vt:variant>
      <vt:variant>
        <vt:i4>5</vt:i4>
      </vt:variant>
      <vt:variant>
        <vt:lpwstr>mailto:Richard_Seniuk@RECF.org</vt:lpwstr>
      </vt:variant>
      <vt:variant>
        <vt:lpwstr/>
      </vt:variant>
      <vt:variant>
        <vt:i4>3997721</vt:i4>
      </vt:variant>
      <vt:variant>
        <vt:i4>3</vt:i4>
      </vt:variant>
      <vt:variant>
        <vt:i4>0</vt:i4>
      </vt:variant>
      <vt:variant>
        <vt:i4>5</vt:i4>
      </vt:variant>
      <vt:variant>
        <vt:lpwstr>https://youtu.be/RN-UyJbe_yg</vt:lpwstr>
      </vt:variant>
      <vt:variant>
        <vt:lpwstr/>
      </vt:variant>
      <vt:variant>
        <vt:i4>589898</vt:i4>
      </vt:variant>
      <vt:variant>
        <vt:i4>0</vt:i4>
      </vt:variant>
      <vt:variant>
        <vt:i4>0</vt:i4>
      </vt:variant>
      <vt:variant>
        <vt:i4>5</vt:i4>
      </vt:variant>
      <vt:variant>
        <vt:lpwstr>https://www.vexrobotics.com/mix-and-match-manual?srsltid=AfmBOoqLdTLzaVdkweFsi9z4C-DubmBSn9TQ2WOhkZV96TM2syDjEndy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Fenos</dc:creator>
  <cp:keywords/>
  <dc:description/>
  <cp:lastModifiedBy>Patriquin, Tyler</cp:lastModifiedBy>
  <cp:revision>2</cp:revision>
  <dcterms:created xsi:type="dcterms:W3CDTF">2025-09-29T19:00:00Z</dcterms:created>
  <dcterms:modified xsi:type="dcterms:W3CDTF">2025-09-29T19:00:00Z</dcterms:modified>
</cp:coreProperties>
</file>